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59EF" w14:textId="0D1CA993" w:rsidR="00922194" w:rsidRPr="007820CC" w:rsidRDefault="000A5293">
      <w:pPr>
        <w:pBdr>
          <w:top w:val="nil"/>
          <w:left w:val="nil"/>
          <w:bottom w:val="nil"/>
          <w:right w:val="nil"/>
          <w:between w:val="nil"/>
        </w:pBdr>
        <w:tabs>
          <w:tab w:val="center" w:pos="4513"/>
          <w:tab w:val="right" w:pos="9026"/>
        </w:tabs>
      </w:pPr>
      <w:r w:rsidRPr="007820CC">
        <w:rPr>
          <w:noProof/>
        </w:rPr>
        <mc:AlternateContent>
          <mc:Choice Requires="wps">
            <w:drawing>
              <wp:anchor distT="0" distB="0" distL="114300" distR="114300" simplePos="0" relativeHeight="251676160" behindDoc="0" locked="0" layoutInCell="1" hidden="0" allowOverlap="1" wp14:anchorId="6400F4BC" wp14:editId="1FA2305D">
                <wp:simplePos x="0" y="0"/>
                <wp:positionH relativeFrom="margin">
                  <wp:posOffset>-923290</wp:posOffset>
                </wp:positionH>
                <wp:positionV relativeFrom="paragraph">
                  <wp:posOffset>4552950</wp:posOffset>
                </wp:positionV>
                <wp:extent cx="3629025" cy="428625"/>
                <wp:effectExtent l="0" t="0" r="9525" b="9525"/>
                <wp:wrapNone/>
                <wp:docPr id="3" name="Rectangle 3"/>
                <wp:cNvGraphicFramePr/>
                <a:graphic xmlns:a="http://schemas.openxmlformats.org/drawingml/2006/main">
                  <a:graphicData uri="http://schemas.microsoft.com/office/word/2010/wordprocessingShape">
                    <wps:wsp>
                      <wps:cNvSpPr/>
                      <wps:spPr>
                        <a:xfrm>
                          <a:off x="0" y="0"/>
                          <a:ext cx="3629025" cy="428625"/>
                        </a:xfrm>
                        <a:prstGeom prst="rect">
                          <a:avLst/>
                        </a:prstGeom>
                        <a:solidFill>
                          <a:srgbClr val="000000"/>
                        </a:solidFill>
                        <a:ln>
                          <a:noFill/>
                        </a:ln>
                      </wps:spPr>
                      <wps:txbx>
                        <w:txbxContent>
                          <w:p w14:paraId="37B86BCE" w14:textId="0F3F6437" w:rsidR="00944AD9" w:rsidRDefault="00944AD9" w:rsidP="006B1B75">
                            <w:pPr>
                              <w:spacing w:line="258" w:lineRule="auto"/>
                              <w:ind w:left="357" w:hanging="357"/>
                              <w:textDirection w:val="btLr"/>
                            </w:pPr>
                            <w:r>
                              <w:rPr>
                                <w:rFonts w:eastAsia="Arial" w:cs="Arial"/>
                                <w:color w:val="FFFFFF"/>
                                <w:sz w:val="32"/>
                              </w:rPr>
                              <w:t>Faculty/School/Location</w:t>
                            </w:r>
                          </w:p>
                        </w:txbxContent>
                      </wps:txbx>
                      <wps:bodyPr spcFirstLastPara="1" wrap="square" lIns="540000" tIns="91425" rIns="108000" bIns="18000" anchor="t" anchorCtr="0"/>
                    </wps:wsp>
                  </a:graphicData>
                </a:graphic>
              </wp:anchor>
            </w:drawing>
          </mc:Choice>
          <mc:Fallback>
            <w:pict>
              <v:rect w14:anchorId="6400F4BC" id="Rectangle 3" o:spid="_x0000_s1026" style="position:absolute;margin-left:-72.7pt;margin-top:358.5pt;width:285.75pt;height:33.75pt;z-index:251676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" fillcolor="black" stroked="f">
                <v:textbox inset="15mm,2.53958mm,3mm,.5mm">
                  <w:txbxContent>
                    <w:p w14:paraId="37B86BCE" w14:textId="0F3F6437" w:rsidR="00944AD9" w:rsidRDefault="00944AD9" w:rsidP="006B1B75">
                      <w:pPr>
                        <w:spacing w:line="258" w:lineRule="auto"/>
                        <w:ind w:left="357" w:hanging="357"/>
                        <w:textDirection w:val="btLr"/>
                      </w:pPr>
                      <w:r>
                        <w:rPr>
                          <w:rFonts w:eastAsia="Arial" w:cs="Arial"/>
                          <w:color w:val="FFFFFF"/>
                          <w:sz w:val="32"/>
                        </w:rPr>
                        <w:t>Faculty/School/Location</w:t>
                      </w:r>
                    </w:p>
                  </w:txbxContent>
                </v:textbox>
                <w10:wrap anchorx="margin"/>
              </v:rect>
            </w:pict>
          </mc:Fallback>
        </mc:AlternateContent>
      </w:r>
      <w:r w:rsidRPr="007820CC">
        <w:rPr>
          <w:noProof/>
        </w:rPr>
        <mc:AlternateContent>
          <mc:Choice Requires="wps">
            <w:drawing>
              <wp:anchor distT="0" distB="0" distL="114300" distR="114300" simplePos="0" relativeHeight="251644416" behindDoc="0" locked="0" layoutInCell="1" hidden="0" allowOverlap="1" wp14:anchorId="294BE364" wp14:editId="7FBF8B06">
                <wp:simplePos x="0" y="0"/>
                <wp:positionH relativeFrom="margin">
                  <wp:posOffset>-933450</wp:posOffset>
                </wp:positionH>
                <wp:positionV relativeFrom="paragraph">
                  <wp:posOffset>3932555</wp:posOffset>
                </wp:positionV>
                <wp:extent cx="6067425" cy="619125"/>
                <wp:effectExtent l="0" t="0" r="9525" b="9525"/>
                <wp:wrapNone/>
                <wp:docPr id="1" name="Rectangle 1"/>
                <wp:cNvGraphicFramePr/>
                <a:graphic xmlns:a="http://schemas.openxmlformats.org/drawingml/2006/main">
                  <a:graphicData uri="http://schemas.microsoft.com/office/word/2010/wordprocessingShape">
                    <wps:wsp>
                      <wps:cNvSpPr/>
                      <wps:spPr>
                        <a:xfrm>
                          <a:off x="0" y="0"/>
                          <a:ext cx="6067425" cy="619125"/>
                        </a:xfrm>
                        <a:prstGeom prst="rect">
                          <a:avLst/>
                        </a:prstGeom>
                        <a:solidFill>
                          <a:srgbClr val="C79D15"/>
                        </a:solidFill>
                        <a:ln>
                          <a:noFill/>
                        </a:ln>
                      </wps:spPr>
                      <wps:txbx>
                        <w:txbxContent>
                          <w:p w14:paraId="1347E3AA" w14:textId="64875090" w:rsidR="00944AD9" w:rsidRDefault="00944AD9" w:rsidP="006B1B75">
                            <w:pPr>
                              <w:spacing w:line="258" w:lineRule="auto"/>
                              <w:ind w:left="357" w:hanging="357"/>
                              <w:textDirection w:val="btLr"/>
                            </w:pPr>
                            <w:r>
                              <w:rPr>
                                <w:rFonts w:eastAsia="Arial" w:cs="Arial"/>
                                <w:color w:val="FFFFFF"/>
                                <w:sz w:val="56"/>
                              </w:rPr>
                              <w:t xml:space="preserve">Chapter, group or network name </w:t>
                            </w:r>
                          </w:p>
                        </w:txbxContent>
                      </wps:txbx>
                      <wps:bodyPr spcFirstLastPara="1" wrap="square" lIns="522000" tIns="91425" rIns="91425" bIns="18000" anchor="t" anchorCtr="0">
                        <a:noAutofit/>
                      </wps:bodyPr>
                    </wps:wsp>
                  </a:graphicData>
                </a:graphic>
                <wp14:sizeRelH relativeFrom="margin">
                  <wp14:pctWidth>0</wp14:pctWidth>
                </wp14:sizeRelH>
                <wp14:sizeRelV relativeFrom="margin">
                  <wp14:pctHeight>0</wp14:pctHeight>
                </wp14:sizeRelV>
              </wp:anchor>
            </w:drawing>
          </mc:Choice>
          <mc:Fallback>
            <w:pict>
              <v:rect w14:anchorId="294BE364" id="Rectangle 1" o:spid="_x0000_s1027" style="position:absolute;margin-left:-73.5pt;margin-top:309.65pt;width:477.75pt;height:48.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" fillcolor="#c79d15" stroked="f">
                <v:textbox inset="14.5mm,2.53958mm,2.53958mm,.5mm">
                  <w:txbxContent>
                    <w:p w14:paraId="1347E3AA" w14:textId="64875090" w:rsidR="00944AD9" w:rsidRDefault="00944AD9" w:rsidP="006B1B75">
                      <w:pPr>
                        <w:spacing w:line="258" w:lineRule="auto"/>
                        <w:ind w:left="357" w:hanging="357"/>
                        <w:textDirection w:val="btLr"/>
                      </w:pPr>
                      <w:r>
                        <w:rPr>
                          <w:rFonts w:eastAsia="Arial" w:cs="Arial"/>
                          <w:color w:val="FFFFFF"/>
                          <w:sz w:val="56"/>
                        </w:rPr>
                        <w:t xml:space="preserve">Chapter, group or network name </w:t>
                      </w:r>
                    </w:p>
                  </w:txbxContent>
                </v:textbox>
                <w10:wrap anchorx="margin"/>
              </v:rect>
            </w:pict>
          </mc:Fallback>
        </mc:AlternateContent>
      </w:r>
      <w:r w:rsidR="00E41E35" w:rsidRPr="007820CC">
        <w:br w:type="page"/>
      </w:r>
      <w:r w:rsidR="00E41E35" w:rsidRPr="007820CC">
        <w:rPr>
          <w:noProof/>
        </w:rPr>
        <mc:AlternateContent>
          <mc:Choice Requires="wps">
            <w:drawing>
              <wp:anchor distT="0" distB="0" distL="114300" distR="114300" simplePos="0" relativeHeight="251640320" behindDoc="1" locked="0" layoutInCell="1" hidden="0" allowOverlap="1" wp14:anchorId="1F58CAB0" wp14:editId="7CD1D2E9">
                <wp:simplePos x="0" y="0"/>
                <wp:positionH relativeFrom="margin">
                  <wp:posOffset>-927099</wp:posOffset>
                </wp:positionH>
                <wp:positionV relativeFrom="paragraph">
                  <wp:posOffset>3200400</wp:posOffset>
                </wp:positionV>
                <wp:extent cx="4924425" cy="7334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888550" y="3418050"/>
                          <a:ext cx="4914900" cy="723900"/>
                        </a:xfrm>
                        <a:prstGeom prst="rect">
                          <a:avLst/>
                        </a:prstGeom>
                        <a:solidFill>
                          <a:srgbClr val="C79D15"/>
                        </a:solidFill>
                        <a:ln>
                          <a:noFill/>
                        </a:ln>
                      </wps:spPr>
                      <wps:txbx>
                        <w:txbxContent>
                          <w:p w14:paraId="7F36262D" w14:textId="77777777" w:rsidR="00944AD9" w:rsidRDefault="00944AD9" w:rsidP="006B1B75">
                            <w:pPr>
                              <w:spacing w:line="258" w:lineRule="auto"/>
                              <w:ind w:left="357" w:hanging="357"/>
                              <w:textDirection w:val="btLr"/>
                            </w:pPr>
                            <w:r>
                              <w:rPr>
                                <w:rFonts w:eastAsia="Arial" w:cs="Arial"/>
                                <w:color w:val="FFFFFF"/>
                                <w:sz w:val="56"/>
                              </w:rPr>
                              <w:t>TERMS OF REFERENCE</w:t>
                            </w:r>
                          </w:p>
                        </w:txbxContent>
                      </wps:txbx>
                      <wps:bodyPr spcFirstLastPara="1" wrap="square" lIns="522000" tIns="91425" rIns="91425" bIns="18000" anchor="b" anchorCtr="0"/>
                    </wps:wsp>
                  </a:graphicData>
                </a:graphic>
              </wp:anchor>
            </w:drawing>
          </mc:Choice>
          <mc:Fallback>
            <w:pict>
              <v:rect w14:anchorId="1F58CAB0" id="Rectangle 2" o:spid="_x0000_s1028" style="position:absolute;margin-left:-73pt;margin-top:252pt;width:387.75pt;height:57.75pt;z-index:-251676160;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" fillcolor="#c79d15" stroked="f">
                <v:textbox inset="14.5mm,2.53958mm,2.53958mm,.5mm">
                  <w:txbxContent>
                    <w:p w14:paraId="7F36262D" w14:textId="77777777" w:rsidR="00944AD9" w:rsidRDefault="00944AD9" w:rsidP="006B1B75">
                      <w:pPr>
                        <w:spacing w:line="258" w:lineRule="auto"/>
                        <w:ind w:left="357" w:hanging="357"/>
                        <w:textDirection w:val="btLr"/>
                      </w:pPr>
                      <w:r>
                        <w:rPr>
                          <w:rFonts w:eastAsia="Arial" w:cs="Arial"/>
                          <w:color w:val="FFFFFF"/>
                          <w:sz w:val="56"/>
                        </w:rPr>
                        <w:t>TERMS OF REFERENCE</w:t>
                      </w:r>
                    </w:p>
                  </w:txbxContent>
                </v:textbox>
                <w10:wrap type="square" anchorx="margin"/>
              </v:rect>
            </w:pict>
          </mc:Fallback>
        </mc:AlternateContent>
      </w:r>
    </w:p>
    <w:p w14:paraId="03AA20B6" w14:textId="77777777" w:rsidR="00922194" w:rsidRPr="00184CA7" w:rsidRDefault="00FD694B" w:rsidP="00FD694B">
      <w:pPr>
        <w:pStyle w:val="NoSpacing"/>
        <w:rPr>
          <w:b/>
          <w:color w:val="B58C0A"/>
        </w:rPr>
      </w:pPr>
      <w:bookmarkStart w:id="0" w:name="_spjuwvt0n5d" w:colFirst="0" w:colLast="0"/>
      <w:bookmarkEnd w:id="0"/>
      <w:r w:rsidRPr="00184CA7">
        <w:rPr>
          <w:b/>
          <w:color w:val="B58C0A"/>
        </w:rPr>
        <w:lastRenderedPageBreak/>
        <w:t>CONTENTS</w:t>
      </w:r>
    </w:p>
    <w:p w14:paraId="30B59566" w14:textId="77777777" w:rsidR="00922194" w:rsidRPr="007820CC" w:rsidRDefault="00E41E35" w:rsidP="006B1B75">
      <w:pPr>
        <w:pStyle w:val="NoSpacing"/>
      </w:pPr>
      <w:r w:rsidRPr="007820CC">
        <w:t xml:space="preserve">    </w:t>
      </w:r>
    </w:p>
    <w:sdt>
      <w:sdtPr>
        <w:id w:val="-871531860"/>
        <w:docPartObj>
          <w:docPartGallery w:val="Table of Contents"/>
          <w:docPartUnique/>
        </w:docPartObj>
      </w:sdtPr>
      <w:sdtEndPr/>
      <w:sdtContent>
        <w:p w14:paraId="5B47D719" w14:textId="0C17ED42" w:rsidR="00D406B4" w:rsidRDefault="00E41E35">
          <w:pPr>
            <w:pStyle w:val="TOC1"/>
            <w:tabs>
              <w:tab w:val="left" w:pos="440"/>
              <w:tab w:val="right" w:leader="dot" w:pos="9016"/>
            </w:tabs>
            <w:rPr>
              <w:rFonts w:asciiTheme="minorHAnsi" w:eastAsiaTheme="minorEastAsia" w:hAnsiTheme="minorHAnsi" w:cstheme="minorBidi"/>
              <w:noProof/>
              <w:sz w:val="22"/>
              <w:szCs w:val="22"/>
            </w:rPr>
          </w:pPr>
          <w:r w:rsidRPr="007820CC">
            <w:fldChar w:fldCharType="begin"/>
          </w:r>
          <w:r w:rsidRPr="007820CC">
            <w:instrText xml:space="preserve"> TOC \h \u \z </w:instrText>
          </w:r>
          <w:r w:rsidRPr="007820CC">
            <w:fldChar w:fldCharType="separate"/>
          </w:r>
          <w:hyperlink w:anchor="_Toc15043748" w:history="1">
            <w:r w:rsidR="00D406B4" w:rsidRPr="00A1652A">
              <w:rPr>
                <w:rStyle w:val="Hyperlink"/>
                <w:noProof/>
              </w:rPr>
              <w:t>1.</w:t>
            </w:r>
            <w:r w:rsidR="00D406B4">
              <w:rPr>
                <w:rFonts w:asciiTheme="minorHAnsi" w:eastAsiaTheme="minorEastAsia" w:hAnsiTheme="minorHAnsi" w:cstheme="minorBidi"/>
                <w:noProof/>
                <w:sz w:val="22"/>
                <w:szCs w:val="22"/>
              </w:rPr>
              <w:tab/>
            </w:r>
            <w:r w:rsidR="00D406B4" w:rsidRPr="00A1652A">
              <w:rPr>
                <w:rStyle w:val="Hyperlink"/>
                <w:noProof/>
              </w:rPr>
              <w:t>Terminology and Acronyms</w:t>
            </w:r>
            <w:r w:rsidR="00D406B4">
              <w:rPr>
                <w:noProof/>
                <w:webHidden/>
              </w:rPr>
              <w:tab/>
            </w:r>
            <w:r w:rsidR="00D406B4">
              <w:rPr>
                <w:noProof/>
                <w:webHidden/>
              </w:rPr>
              <w:fldChar w:fldCharType="begin"/>
            </w:r>
            <w:r w:rsidR="00D406B4">
              <w:rPr>
                <w:noProof/>
                <w:webHidden/>
              </w:rPr>
              <w:instrText xml:space="preserve"> PAGEREF _Toc15043748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6E13B2F2" w14:textId="26771E17" w:rsidR="00D406B4" w:rsidRDefault="00004338">
          <w:pPr>
            <w:pStyle w:val="TOC1"/>
            <w:tabs>
              <w:tab w:val="left" w:pos="440"/>
              <w:tab w:val="right" w:leader="dot" w:pos="9016"/>
            </w:tabs>
            <w:rPr>
              <w:rFonts w:asciiTheme="minorHAnsi" w:eastAsiaTheme="minorEastAsia" w:hAnsiTheme="minorHAnsi" w:cstheme="minorBidi"/>
              <w:noProof/>
              <w:sz w:val="22"/>
              <w:szCs w:val="22"/>
            </w:rPr>
          </w:pPr>
          <w:hyperlink w:anchor="_Toc15043749" w:history="1">
            <w:r w:rsidR="00D406B4" w:rsidRPr="00A1652A">
              <w:rPr>
                <w:rStyle w:val="Hyperlink"/>
                <w:noProof/>
              </w:rPr>
              <w:t>2.</w:t>
            </w:r>
            <w:r w:rsidR="00D406B4">
              <w:rPr>
                <w:rFonts w:asciiTheme="minorHAnsi" w:eastAsiaTheme="minorEastAsia" w:hAnsiTheme="minorHAnsi" w:cstheme="minorBidi"/>
                <w:noProof/>
                <w:sz w:val="22"/>
                <w:szCs w:val="22"/>
              </w:rPr>
              <w:tab/>
            </w:r>
            <w:r w:rsidR="00D406B4" w:rsidRPr="00A1652A">
              <w:rPr>
                <w:rStyle w:val="Hyperlink"/>
                <w:noProof/>
              </w:rPr>
              <w:t>Mission and goals</w:t>
            </w:r>
            <w:r w:rsidR="00D406B4">
              <w:rPr>
                <w:noProof/>
                <w:webHidden/>
              </w:rPr>
              <w:tab/>
            </w:r>
            <w:r w:rsidR="00D406B4">
              <w:rPr>
                <w:noProof/>
                <w:webHidden/>
              </w:rPr>
              <w:fldChar w:fldCharType="begin"/>
            </w:r>
            <w:r w:rsidR="00D406B4">
              <w:rPr>
                <w:noProof/>
                <w:webHidden/>
              </w:rPr>
              <w:instrText xml:space="preserve"> PAGEREF _Toc15043749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04C4D817" w14:textId="4D8B7201"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52" w:history="1">
            <w:r w:rsidR="00D406B4" w:rsidRPr="00A1652A">
              <w:rPr>
                <w:rStyle w:val="Hyperlink"/>
                <w:noProof/>
              </w:rPr>
              <w:t>2.1.</w:t>
            </w:r>
            <w:r w:rsidR="00D406B4">
              <w:rPr>
                <w:rFonts w:asciiTheme="minorHAnsi" w:eastAsiaTheme="minorEastAsia" w:hAnsiTheme="minorHAnsi" w:cstheme="minorBidi"/>
                <w:noProof/>
                <w:sz w:val="22"/>
                <w:szCs w:val="22"/>
              </w:rPr>
              <w:tab/>
            </w:r>
            <w:r w:rsidR="00D406B4" w:rsidRPr="00A1652A">
              <w:rPr>
                <w:rStyle w:val="Hyperlink"/>
                <w:noProof/>
              </w:rPr>
              <w:t>Mission</w:t>
            </w:r>
            <w:r w:rsidR="00D406B4">
              <w:rPr>
                <w:noProof/>
                <w:webHidden/>
              </w:rPr>
              <w:tab/>
            </w:r>
            <w:r w:rsidR="00D406B4">
              <w:rPr>
                <w:noProof/>
                <w:webHidden/>
              </w:rPr>
              <w:fldChar w:fldCharType="begin"/>
            </w:r>
            <w:r w:rsidR="00D406B4">
              <w:rPr>
                <w:noProof/>
                <w:webHidden/>
              </w:rPr>
              <w:instrText xml:space="preserve"> PAGEREF _Toc15043752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0EA2ACAC" w14:textId="365CE812"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53" w:history="1">
            <w:r w:rsidR="00D406B4" w:rsidRPr="00A1652A">
              <w:rPr>
                <w:rStyle w:val="Hyperlink"/>
                <w:noProof/>
              </w:rPr>
              <w:t>2.2.</w:t>
            </w:r>
            <w:r w:rsidR="00D406B4">
              <w:rPr>
                <w:rFonts w:asciiTheme="minorHAnsi" w:eastAsiaTheme="minorEastAsia" w:hAnsiTheme="minorHAnsi" w:cstheme="minorBidi"/>
                <w:noProof/>
                <w:sz w:val="22"/>
                <w:szCs w:val="22"/>
              </w:rPr>
              <w:tab/>
            </w:r>
            <w:r w:rsidR="00D406B4" w:rsidRPr="00A1652A">
              <w:rPr>
                <w:rStyle w:val="Hyperlink"/>
                <w:noProof/>
              </w:rPr>
              <w:t>Goals/Objectives</w:t>
            </w:r>
            <w:r w:rsidR="00D406B4">
              <w:rPr>
                <w:noProof/>
                <w:webHidden/>
              </w:rPr>
              <w:tab/>
            </w:r>
            <w:r w:rsidR="00D406B4">
              <w:rPr>
                <w:noProof/>
                <w:webHidden/>
              </w:rPr>
              <w:fldChar w:fldCharType="begin"/>
            </w:r>
            <w:r w:rsidR="00D406B4">
              <w:rPr>
                <w:noProof/>
                <w:webHidden/>
              </w:rPr>
              <w:instrText xml:space="preserve"> PAGEREF _Toc15043753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11C6EC73" w14:textId="75FC6E5E" w:rsidR="00D406B4" w:rsidRDefault="00004338">
          <w:pPr>
            <w:pStyle w:val="TOC1"/>
            <w:tabs>
              <w:tab w:val="left" w:pos="440"/>
              <w:tab w:val="right" w:leader="dot" w:pos="9016"/>
            </w:tabs>
            <w:rPr>
              <w:rFonts w:asciiTheme="minorHAnsi" w:eastAsiaTheme="minorEastAsia" w:hAnsiTheme="minorHAnsi" w:cstheme="minorBidi"/>
              <w:noProof/>
              <w:sz w:val="22"/>
              <w:szCs w:val="22"/>
            </w:rPr>
          </w:pPr>
          <w:hyperlink w:anchor="_Toc15043754" w:history="1">
            <w:r w:rsidR="00D406B4" w:rsidRPr="00A1652A">
              <w:rPr>
                <w:rStyle w:val="Hyperlink"/>
                <w:noProof/>
              </w:rPr>
              <w:t>3.</w:t>
            </w:r>
            <w:r w:rsidR="00D406B4">
              <w:rPr>
                <w:rFonts w:asciiTheme="minorHAnsi" w:eastAsiaTheme="minorEastAsia" w:hAnsiTheme="minorHAnsi" w:cstheme="minorBidi"/>
                <w:noProof/>
                <w:sz w:val="22"/>
                <w:szCs w:val="22"/>
              </w:rPr>
              <w:tab/>
            </w:r>
            <w:r w:rsidR="00D406B4" w:rsidRPr="00A1652A">
              <w:rPr>
                <w:rStyle w:val="Hyperlink"/>
                <w:noProof/>
              </w:rPr>
              <w:t>Statement of Intent</w:t>
            </w:r>
            <w:r w:rsidR="00D406B4">
              <w:rPr>
                <w:noProof/>
                <w:webHidden/>
              </w:rPr>
              <w:tab/>
            </w:r>
            <w:r w:rsidR="00D406B4">
              <w:rPr>
                <w:noProof/>
                <w:webHidden/>
              </w:rPr>
              <w:fldChar w:fldCharType="begin"/>
            </w:r>
            <w:r w:rsidR="00D406B4">
              <w:rPr>
                <w:noProof/>
                <w:webHidden/>
              </w:rPr>
              <w:instrText xml:space="preserve"> PAGEREF _Toc15043754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1769A077" w14:textId="096B3E7E" w:rsidR="00D406B4" w:rsidRDefault="00004338">
          <w:pPr>
            <w:pStyle w:val="TOC1"/>
            <w:tabs>
              <w:tab w:val="left" w:pos="440"/>
              <w:tab w:val="right" w:leader="dot" w:pos="9016"/>
            </w:tabs>
            <w:rPr>
              <w:rFonts w:asciiTheme="minorHAnsi" w:eastAsiaTheme="minorEastAsia" w:hAnsiTheme="minorHAnsi" w:cstheme="minorBidi"/>
              <w:noProof/>
              <w:sz w:val="22"/>
              <w:szCs w:val="22"/>
            </w:rPr>
          </w:pPr>
          <w:hyperlink w:anchor="_Toc15043755" w:history="1">
            <w:r w:rsidR="00D406B4" w:rsidRPr="00A1652A">
              <w:rPr>
                <w:rStyle w:val="Hyperlink"/>
                <w:noProof/>
              </w:rPr>
              <w:t>4.</w:t>
            </w:r>
            <w:r w:rsidR="00D406B4">
              <w:rPr>
                <w:rFonts w:asciiTheme="minorHAnsi" w:eastAsiaTheme="minorEastAsia" w:hAnsiTheme="minorHAnsi" w:cstheme="minorBidi"/>
                <w:noProof/>
                <w:sz w:val="22"/>
                <w:szCs w:val="22"/>
              </w:rPr>
              <w:tab/>
            </w:r>
            <w:r w:rsidR="00D406B4" w:rsidRPr="00A1652A">
              <w:rPr>
                <w:rStyle w:val="Hyperlink"/>
                <w:noProof/>
              </w:rPr>
              <w:t>Structure</w:t>
            </w:r>
            <w:r w:rsidR="00D406B4">
              <w:rPr>
                <w:noProof/>
                <w:webHidden/>
              </w:rPr>
              <w:tab/>
            </w:r>
            <w:r w:rsidR="00D406B4">
              <w:rPr>
                <w:noProof/>
                <w:webHidden/>
              </w:rPr>
              <w:fldChar w:fldCharType="begin"/>
            </w:r>
            <w:r w:rsidR="00D406B4">
              <w:rPr>
                <w:noProof/>
                <w:webHidden/>
              </w:rPr>
              <w:instrText xml:space="preserve"> PAGEREF _Toc15043755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4A3DC0E8" w14:textId="51A5FDE7" w:rsidR="00D406B4" w:rsidRDefault="00004338">
          <w:pPr>
            <w:pStyle w:val="TOC1"/>
            <w:tabs>
              <w:tab w:val="left" w:pos="440"/>
              <w:tab w:val="right" w:leader="dot" w:pos="9016"/>
            </w:tabs>
            <w:rPr>
              <w:rFonts w:asciiTheme="minorHAnsi" w:eastAsiaTheme="minorEastAsia" w:hAnsiTheme="minorHAnsi" w:cstheme="minorBidi"/>
              <w:noProof/>
              <w:sz w:val="22"/>
              <w:szCs w:val="22"/>
            </w:rPr>
          </w:pPr>
          <w:hyperlink w:anchor="_Toc15043756" w:history="1">
            <w:r w:rsidR="00D406B4" w:rsidRPr="00A1652A">
              <w:rPr>
                <w:rStyle w:val="Hyperlink"/>
                <w:noProof/>
              </w:rPr>
              <w:t>5.</w:t>
            </w:r>
            <w:r w:rsidR="00D406B4">
              <w:rPr>
                <w:rFonts w:asciiTheme="minorHAnsi" w:eastAsiaTheme="minorEastAsia" w:hAnsiTheme="minorHAnsi" w:cstheme="minorBidi"/>
                <w:noProof/>
                <w:sz w:val="22"/>
                <w:szCs w:val="22"/>
              </w:rPr>
              <w:tab/>
            </w:r>
            <w:r w:rsidR="00D406B4" w:rsidRPr="00A1652A">
              <w:rPr>
                <w:rStyle w:val="Hyperlink"/>
                <w:noProof/>
              </w:rPr>
              <w:t>Committee members, roles &amp; responsibilities</w:t>
            </w:r>
            <w:r w:rsidR="00D406B4">
              <w:rPr>
                <w:noProof/>
                <w:webHidden/>
              </w:rPr>
              <w:tab/>
            </w:r>
            <w:r w:rsidR="00D406B4">
              <w:rPr>
                <w:noProof/>
                <w:webHidden/>
              </w:rPr>
              <w:fldChar w:fldCharType="begin"/>
            </w:r>
            <w:r w:rsidR="00D406B4">
              <w:rPr>
                <w:noProof/>
                <w:webHidden/>
              </w:rPr>
              <w:instrText xml:space="preserve"> PAGEREF _Toc15043756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3E1E6FA7" w14:textId="7B8F13FB"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57" w:history="1">
            <w:r>
              <w:rPr>
                <w:rStyle w:val="Hyperlink"/>
                <w:noProof/>
              </w:rPr>
              <w:t>5.1</w:t>
            </w:r>
            <w:r w:rsidR="00D406B4">
              <w:rPr>
                <w:rFonts w:asciiTheme="minorHAnsi" w:eastAsiaTheme="minorEastAsia" w:hAnsiTheme="minorHAnsi" w:cstheme="minorBidi"/>
                <w:noProof/>
                <w:sz w:val="22"/>
                <w:szCs w:val="22"/>
              </w:rPr>
              <w:tab/>
            </w:r>
            <w:r w:rsidR="00D406B4" w:rsidRPr="00A1652A">
              <w:rPr>
                <w:rStyle w:val="Hyperlink"/>
                <w:noProof/>
              </w:rPr>
              <w:t>President</w:t>
            </w:r>
            <w:r w:rsidR="00D406B4">
              <w:rPr>
                <w:noProof/>
                <w:webHidden/>
              </w:rPr>
              <w:tab/>
            </w:r>
            <w:r w:rsidR="00D406B4">
              <w:rPr>
                <w:noProof/>
                <w:webHidden/>
              </w:rPr>
              <w:fldChar w:fldCharType="begin"/>
            </w:r>
            <w:r w:rsidR="00D406B4">
              <w:rPr>
                <w:noProof/>
                <w:webHidden/>
              </w:rPr>
              <w:instrText xml:space="preserve"> PAGEREF _Toc15043757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30AE3EAC" w14:textId="44979CD8"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58" w:history="1">
            <w:r>
              <w:rPr>
                <w:rStyle w:val="Hyperlink"/>
                <w:noProof/>
              </w:rPr>
              <w:t>5.2</w:t>
            </w:r>
            <w:r w:rsidR="00D406B4" w:rsidRPr="00A1652A">
              <w:rPr>
                <w:rStyle w:val="Hyperlink"/>
                <w:noProof/>
              </w:rPr>
              <w:t>.</w:t>
            </w:r>
            <w:r w:rsidR="00D406B4">
              <w:rPr>
                <w:rFonts w:asciiTheme="minorHAnsi" w:eastAsiaTheme="minorEastAsia" w:hAnsiTheme="minorHAnsi" w:cstheme="minorBidi"/>
                <w:noProof/>
                <w:sz w:val="22"/>
                <w:szCs w:val="22"/>
              </w:rPr>
              <w:tab/>
            </w:r>
            <w:r w:rsidR="00D406B4" w:rsidRPr="00A1652A">
              <w:rPr>
                <w:rStyle w:val="Hyperlink"/>
                <w:noProof/>
              </w:rPr>
              <w:t>Vice-President</w:t>
            </w:r>
            <w:r w:rsidR="00D406B4">
              <w:rPr>
                <w:noProof/>
                <w:webHidden/>
              </w:rPr>
              <w:tab/>
            </w:r>
            <w:r w:rsidR="00D406B4">
              <w:rPr>
                <w:noProof/>
                <w:webHidden/>
              </w:rPr>
              <w:fldChar w:fldCharType="begin"/>
            </w:r>
            <w:r w:rsidR="00D406B4">
              <w:rPr>
                <w:noProof/>
                <w:webHidden/>
              </w:rPr>
              <w:instrText xml:space="preserve"> PAGEREF _Toc15043758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27A720A1" w14:textId="56E68BEC"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59" w:history="1">
            <w:r>
              <w:rPr>
                <w:rStyle w:val="Hyperlink"/>
                <w:noProof/>
              </w:rPr>
              <w:t>5.3</w:t>
            </w:r>
            <w:r w:rsidR="00D406B4" w:rsidRPr="00A1652A">
              <w:rPr>
                <w:rStyle w:val="Hyperlink"/>
                <w:noProof/>
              </w:rPr>
              <w:t>.</w:t>
            </w:r>
            <w:r w:rsidR="00D406B4">
              <w:rPr>
                <w:rFonts w:asciiTheme="minorHAnsi" w:eastAsiaTheme="minorEastAsia" w:hAnsiTheme="minorHAnsi" w:cstheme="minorBidi"/>
                <w:noProof/>
                <w:sz w:val="22"/>
                <w:szCs w:val="22"/>
              </w:rPr>
              <w:tab/>
            </w:r>
            <w:r w:rsidR="00D406B4" w:rsidRPr="00A1652A">
              <w:rPr>
                <w:rStyle w:val="Hyperlink"/>
                <w:noProof/>
              </w:rPr>
              <w:t>Secretary</w:t>
            </w:r>
            <w:r w:rsidR="00D406B4">
              <w:rPr>
                <w:noProof/>
                <w:webHidden/>
              </w:rPr>
              <w:tab/>
            </w:r>
            <w:r w:rsidR="00D406B4">
              <w:rPr>
                <w:noProof/>
                <w:webHidden/>
              </w:rPr>
              <w:fldChar w:fldCharType="begin"/>
            </w:r>
            <w:r w:rsidR="00D406B4">
              <w:rPr>
                <w:noProof/>
                <w:webHidden/>
              </w:rPr>
              <w:instrText xml:space="preserve"> PAGEREF _Toc15043759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519B99A7" w14:textId="02F784A2" w:rsidR="00D406B4" w:rsidRDefault="00004338">
          <w:pPr>
            <w:pStyle w:val="TOC1"/>
            <w:tabs>
              <w:tab w:val="left" w:pos="440"/>
              <w:tab w:val="right" w:leader="dot" w:pos="9016"/>
            </w:tabs>
            <w:rPr>
              <w:rFonts w:asciiTheme="minorHAnsi" w:eastAsiaTheme="minorEastAsia" w:hAnsiTheme="minorHAnsi" w:cstheme="minorBidi"/>
              <w:noProof/>
              <w:sz w:val="22"/>
              <w:szCs w:val="22"/>
            </w:rPr>
          </w:pPr>
          <w:hyperlink w:anchor="_Toc15043763" w:history="1">
            <w:r w:rsidR="00D406B4" w:rsidRPr="00A1652A">
              <w:rPr>
                <w:rStyle w:val="Hyperlink"/>
                <w:noProof/>
              </w:rPr>
              <w:t>6.</w:t>
            </w:r>
            <w:r w:rsidR="00D406B4">
              <w:rPr>
                <w:rFonts w:asciiTheme="minorHAnsi" w:eastAsiaTheme="minorEastAsia" w:hAnsiTheme="minorHAnsi" w:cstheme="minorBidi"/>
                <w:noProof/>
                <w:sz w:val="22"/>
                <w:szCs w:val="22"/>
              </w:rPr>
              <w:tab/>
            </w:r>
            <w:r w:rsidR="00D406B4" w:rsidRPr="00A1652A">
              <w:rPr>
                <w:rStyle w:val="Hyperlink"/>
                <w:noProof/>
              </w:rPr>
              <w:t>General expectations of Committee members</w:t>
            </w:r>
            <w:r w:rsidR="00D406B4">
              <w:rPr>
                <w:noProof/>
                <w:webHidden/>
              </w:rPr>
              <w:tab/>
            </w:r>
            <w:r w:rsidR="00D406B4">
              <w:rPr>
                <w:noProof/>
                <w:webHidden/>
              </w:rPr>
              <w:fldChar w:fldCharType="begin"/>
            </w:r>
            <w:r w:rsidR="00D406B4">
              <w:rPr>
                <w:noProof/>
                <w:webHidden/>
              </w:rPr>
              <w:instrText xml:space="preserve"> PAGEREF _Toc15043763 \h </w:instrText>
            </w:r>
            <w:r w:rsidR="00D406B4">
              <w:rPr>
                <w:noProof/>
                <w:webHidden/>
              </w:rPr>
            </w:r>
            <w:r w:rsidR="00D406B4">
              <w:rPr>
                <w:noProof/>
                <w:webHidden/>
              </w:rPr>
              <w:fldChar w:fldCharType="separate"/>
            </w:r>
            <w:r w:rsidR="00D406B4">
              <w:rPr>
                <w:noProof/>
                <w:webHidden/>
              </w:rPr>
              <w:t>3</w:t>
            </w:r>
            <w:r w:rsidR="00D406B4">
              <w:rPr>
                <w:noProof/>
                <w:webHidden/>
              </w:rPr>
              <w:fldChar w:fldCharType="end"/>
            </w:r>
          </w:hyperlink>
        </w:p>
        <w:p w14:paraId="59627B5A" w14:textId="31F8A099"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64" w:history="1">
            <w:r>
              <w:rPr>
                <w:rStyle w:val="Hyperlink"/>
                <w:noProof/>
              </w:rPr>
              <w:t>6</w:t>
            </w:r>
            <w:r w:rsidR="00D406B4" w:rsidRPr="00A1652A">
              <w:rPr>
                <w:rStyle w:val="Hyperlink"/>
                <w:noProof/>
              </w:rPr>
              <w:t>.1.</w:t>
            </w:r>
            <w:r w:rsidR="00D406B4">
              <w:rPr>
                <w:rFonts w:asciiTheme="minorHAnsi" w:eastAsiaTheme="minorEastAsia" w:hAnsiTheme="minorHAnsi" w:cstheme="minorBidi"/>
                <w:noProof/>
                <w:sz w:val="22"/>
                <w:szCs w:val="22"/>
              </w:rPr>
              <w:tab/>
            </w:r>
            <w:r w:rsidR="00D406B4" w:rsidRPr="00A1652A">
              <w:rPr>
                <w:rStyle w:val="Hyperlink"/>
                <w:noProof/>
              </w:rPr>
              <w:t>Time commitment</w:t>
            </w:r>
            <w:r w:rsidR="00D406B4">
              <w:rPr>
                <w:noProof/>
                <w:webHidden/>
              </w:rPr>
              <w:tab/>
            </w:r>
            <w:r w:rsidR="00D406B4">
              <w:rPr>
                <w:noProof/>
                <w:webHidden/>
              </w:rPr>
              <w:fldChar w:fldCharType="begin"/>
            </w:r>
            <w:r w:rsidR="00D406B4">
              <w:rPr>
                <w:noProof/>
                <w:webHidden/>
              </w:rPr>
              <w:instrText xml:space="preserve"> PAGEREF _Toc15043764 \h </w:instrText>
            </w:r>
            <w:r w:rsidR="00D406B4">
              <w:rPr>
                <w:noProof/>
                <w:webHidden/>
              </w:rPr>
            </w:r>
            <w:r w:rsidR="00D406B4">
              <w:rPr>
                <w:noProof/>
                <w:webHidden/>
              </w:rPr>
              <w:fldChar w:fldCharType="separate"/>
            </w:r>
            <w:r w:rsidR="00D406B4">
              <w:rPr>
                <w:noProof/>
                <w:webHidden/>
              </w:rPr>
              <w:t>4</w:t>
            </w:r>
            <w:r w:rsidR="00D406B4">
              <w:rPr>
                <w:noProof/>
                <w:webHidden/>
              </w:rPr>
              <w:fldChar w:fldCharType="end"/>
            </w:r>
          </w:hyperlink>
        </w:p>
        <w:p w14:paraId="322303D0" w14:textId="73F9BA0F"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65" w:history="1">
            <w:r>
              <w:rPr>
                <w:rStyle w:val="Hyperlink"/>
                <w:noProof/>
              </w:rPr>
              <w:t>6</w:t>
            </w:r>
            <w:r w:rsidR="00D406B4" w:rsidRPr="00A1652A">
              <w:rPr>
                <w:rStyle w:val="Hyperlink"/>
                <w:noProof/>
              </w:rPr>
              <w:t>.2.</w:t>
            </w:r>
            <w:r w:rsidR="00D406B4">
              <w:rPr>
                <w:rFonts w:asciiTheme="minorHAnsi" w:eastAsiaTheme="minorEastAsia" w:hAnsiTheme="minorHAnsi" w:cstheme="minorBidi"/>
                <w:noProof/>
                <w:sz w:val="22"/>
                <w:szCs w:val="22"/>
              </w:rPr>
              <w:tab/>
            </w:r>
            <w:r w:rsidR="00D406B4" w:rsidRPr="00A1652A">
              <w:rPr>
                <w:rStyle w:val="Hyperlink"/>
                <w:noProof/>
              </w:rPr>
              <w:t>Advisory capacity</w:t>
            </w:r>
            <w:r w:rsidR="00D406B4">
              <w:rPr>
                <w:noProof/>
                <w:webHidden/>
              </w:rPr>
              <w:tab/>
            </w:r>
            <w:r w:rsidR="00D406B4">
              <w:rPr>
                <w:noProof/>
                <w:webHidden/>
              </w:rPr>
              <w:fldChar w:fldCharType="begin"/>
            </w:r>
            <w:r w:rsidR="00D406B4">
              <w:rPr>
                <w:noProof/>
                <w:webHidden/>
              </w:rPr>
              <w:instrText xml:space="preserve"> PAGEREF _Toc15043765 \h </w:instrText>
            </w:r>
            <w:r w:rsidR="00D406B4">
              <w:rPr>
                <w:noProof/>
                <w:webHidden/>
              </w:rPr>
            </w:r>
            <w:r w:rsidR="00D406B4">
              <w:rPr>
                <w:noProof/>
                <w:webHidden/>
              </w:rPr>
              <w:fldChar w:fldCharType="separate"/>
            </w:r>
            <w:r w:rsidR="00D406B4">
              <w:rPr>
                <w:noProof/>
                <w:webHidden/>
              </w:rPr>
              <w:t>4</w:t>
            </w:r>
            <w:r w:rsidR="00D406B4">
              <w:rPr>
                <w:noProof/>
                <w:webHidden/>
              </w:rPr>
              <w:fldChar w:fldCharType="end"/>
            </w:r>
          </w:hyperlink>
        </w:p>
        <w:p w14:paraId="04560D6B" w14:textId="03289BFE"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66" w:history="1">
            <w:r>
              <w:rPr>
                <w:rStyle w:val="Hyperlink"/>
                <w:noProof/>
              </w:rPr>
              <w:t>6</w:t>
            </w:r>
            <w:r w:rsidR="00D406B4" w:rsidRPr="00A1652A">
              <w:rPr>
                <w:rStyle w:val="Hyperlink"/>
                <w:noProof/>
              </w:rPr>
              <w:t>.3.</w:t>
            </w:r>
            <w:r w:rsidR="00D406B4">
              <w:rPr>
                <w:rFonts w:asciiTheme="minorHAnsi" w:eastAsiaTheme="minorEastAsia" w:hAnsiTheme="minorHAnsi" w:cstheme="minorBidi"/>
                <w:noProof/>
                <w:sz w:val="22"/>
                <w:szCs w:val="22"/>
              </w:rPr>
              <w:tab/>
            </w:r>
            <w:r w:rsidR="00D406B4" w:rsidRPr="00A1652A">
              <w:rPr>
                <w:rStyle w:val="Hyperlink"/>
                <w:noProof/>
              </w:rPr>
              <w:t>Appointment of committee members</w:t>
            </w:r>
            <w:r w:rsidR="00D406B4">
              <w:rPr>
                <w:noProof/>
                <w:webHidden/>
              </w:rPr>
              <w:tab/>
            </w:r>
            <w:r w:rsidR="00D406B4">
              <w:rPr>
                <w:noProof/>
                <w:webHidden/>
              </w:rPr>
              <w:fldChar w:fldCharType="begin"/>
            </w:r>
            <w:r w:rsidR="00D406B4">
              <w:rPr>
                <w:noProof/>
                <w:webHidden/>
              </w:rPr>
              <w:instrText xml:space="preserve"> PAGEREF _Toc15043766 \h </w:instrText>
            </w:r>
            <w:r w:rsidR="00D406B4">
              <w:rPr>
                <w:noProof/>
                <w:webHidden/>
              </w:rPr>
            </w:r>
            <w:r w:rsidR="00D406B4">
              <w:rPr>
                <w:noProof/>
                <w:webHidden/>
              </w:rPr>
              <w:fldChar w:fldCharType="separate"/>
            </w:r>
            <w:r w:rsidR="00D406B4">
              <w:rPr>
                <w:noProof/>
                <w:webHidden/>
              </w:rPr>
              <w:t>4</w:t>
            </w:r>
            <w:r w:rsidR="00D406B4">
              <w:rPr>
                <w:noProof/>
                <w:webHidden/>
              </w:rPr>
              <w:fldChar w:fldCharType="end"/>
            </w:r>
          </w:hyperlink>
        </w:p>
        <w:p w14:paraId="744D86F4" w14:textId="4E51718F"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67" w:history="1">
            <w:r>
              <w:rPr>
                <w:rStyle w:val="Hyperlink"/>
                <w:noProof/>
              </w:rPr>
              <w:t>6</w:t>
            </w:r>
            <w:r w:rsidR="00D406B4" w:rsidRPr="00A1652A">
              <w:rPr>
                <w:rStyle w:val="Hyperlink"/>
                <w:noProof/>
              </w:rPr>
              <w:t>.4.</w:t>
            </w:r>
            <w:r w:rsidR="00D406B4">
              <w:rPr>
                <w:rFonts w:asciiTheme="minorHAnsi" w:eastAsiaTheme="minorEastAsia" w:hAnsiTheme="minorHAnsi" w:cstheme="minorBidi"/>
                <w:noProof/>
                <w:sz w:val="22"/>
                <w:szCs w:val="22"/>
              </w:rPr>
              <w:tab/>
            </w:r>
            <w:r w:rsidR="00D406B4" w:rsidRPr="00A1652A">
              <w:rPr>
                <w:rStyle w:val="Hyperlink"/>
                <w:noProof/>
              </w:rPr>
              <w:t>Vacant positions that arise within a term</w:t>
            </w:r>
            <w:r w:rsidR="00D406B4">
              <w:rPr>
                <w:noProof/>
                <w:webHidden/>
              </w:rPr>
              <w:tab/>
            </w:r>
            <w:r w:rsidR="00D406B4">
              <w:rPr>
                <w:noProof/>
                <w:webHidden/>
              </w:rPr>
              <w:fldChar w:fldCharType="begin"/>
            </w:r>
            <w:r w:rsidR="00D406B4">
              <w:rPr>
                <w:noProof/>
                <w:webHidden/>
              </w:rPr>
              <w:instrText xml:space="preserve"> PAGEREF _Toc15043767 \h </w:instrText>
            </w:r>
            <w:r w:rsidR="00D406B4">
              <w:rPr>
                <w:noProof/>
                <w:webHidden/>
              </w:rPr>
            </w:r>
            <w:r w:rsidR="00D406B4">
              <w:rPr>
                <w:noProof/>
                <w:webHidden/>
              </w:rPr>
              <w:fldChar w:fldCharType="separate"/>
            </w:r>
            <w:r w:rsidR="00D406B4">
              <w:rPr>
                <w:noProof/>
                <w:webHidden/>
              </w:rPr>
              <w:t>4</w:t>
            </w:r>
            <w:r w:rsidR="00D406B4">
              <w:rPr>
                <w:noProof/>
                <w:webHidden/>
              </w:rPr>
              <w:fldChar w:fldCharType="end"/>
            </w:r>
          </w:hyperlink>
        </w:p>
        <w:p w14:paraId="5D3F2A9C" w14:textId="0D2D8264"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68" w:history="1">
            <w:r>
              <w:rPr>
                <w:rStyle w:val="Hyperlink"/>
                <w:noProof/>
              </w:rPr>
              <w:t>6</w:t>
            </w:r>
            <w:r w:rsidR="00D406B4" w:rsidRPr="00A1652A">
              <w:rPr>
                <w:rStyle w:val="Hyperlink"/>
                <w:noProof/>
              </w:rPr>
              <w:t>.5.</w:t>
            </w:r>
            <w:r w:rsidR="00D406B4">
              <w:rPr>
                <w:rFonts w:asciiTheme="minorHAnsi" w:eastAsiaTheme="minorEastAsia" w:hAnsiTheme="minorHAnsi" w:cstheme="minorBidi"/>
                <w:noProof/>
                <w:sz w:val="22"/>
                <w:szCs w:val="22"/>
              </w:rPr>
              <w:tab/>
            </w:r>
            <w:r w:rsidR="00D406B4" w:rsidRPr="00A1652A">
              <w:rPr>
                <w:rStyle w:val="Hyperlink"/>
                <w:noProof/>
              </w:rPr>
              <w:t>Resignation of a committee member</w:t>
            </w:r>
            <w:r w:rsidR="00D406B4">
              <w:rPr>
                <w:noProof/>
                <w:webHidden/>
              </w:rPr>
              <w:tab/>
            </w:r>
            <w:r w:rsidR="00D406B4">
              <w:rPr>
                <w:noProof/>
                <w:webHidden/>
              </w:rPr>
              <w:fldChar w:fldCharType="begin"/>
            </w:r>
            <w:r w:rsidR="00D406B4">
              <w:rPr>
                <w:noProof/>
                <w:webHidden/>
              </w:rPr>
              <w:instrText xml:space="preserve"> PAGEREF _Toc15043768 \h </w:instrText>
            </w:r>
            <w:r w:rsidR="00D406B4">
              <w:rPr>
                <w:noProof/>
                <w:webHidden/>
              </w:rPr>
            </w:r>
            <w:r w:rsidR="00D406B4">
              <w:rPr>
                <w:noProof/>
                <w:webHidden/>
              </w:rPr>
              <w:fldChar w:fldCharType="separate"/>
            </w:r>
            <w:r w:rsidR="00D406B4">
              <w:rPr>
                <w:noProof/>
                <w:webHidden/>
              </w:rPr>
              <w:t>4</w:t>
            </w:r>
            <w:r w:rsidR="00D406B4">
              <w:rPr>
                <w:noProof/>
                <w:webHidden/>
              </w:rPr>
              <w:fldChar w:fldCharType="end"/>
            </w:r>
          </w:hyperlink>
        </w:p>
        <w:p w14:paraId="5B529922" w14:textId="73225C5D" w:rsidR="00D406B4" w:rsidRDefault="00004338">
          <w:pPr>
            <w:pStyle w:val="TOC1"/>
            <w:tabs>
              <w:tab w:val="left" w:pos="440"/>
              <w:tab w:val="right" w:leader="dot" w:pos="9016"/>
            </w:tabs>
            <w:rPr>
              <w:rFonts w:asciiTheme="minorHAnsi" w:eastAsiaTheme="minorEastAsia" w:hAnsiTheme="minorHAnsi" w:cstheme="minorBidi"/>
              <w:noProof/>
              <w:sz w:val="22"/>
              <w:szCs w:val="22"/>
            </w:rPr>
          </w:pPr>
          <w:hyperlink w:anchor="_Toc15043769" w:history="1">
            <w:r w:rsidR="00D406B4" w:rsidRPr="00A1652A">
              <w:rPr>
                <w:rStyle w:val="Hyperlink"/>
                <w:noProof/>
              </w:rPr>
              <w:t>7.</w:t>
            </w:r>
            <w:r w:rsidR="00D406B4">
              <w:rPr>
                <w:rFonts w:asciiTheme="minorHAnsi" w:eastAsiaTheme="minorEastAsia" w:hAnsiTheme="minorHAnsi" w:cstheme="minorBidi"/>
                <w:noProof/>
                <w:sz w:val="22"/>
                <w:szCs w:val="22"/>
              </w:rPr>
              <w:tab/>
            </w:r>
            <w:r w:rsidR="00D406B4" w:rsidRPr="00A1652A">
              <w:rPr>
                <w:rStyle w:val="Hyperlink"/>
                <w:noProof/>
              </w:rPr>
              <w:t>Committee members</w:t>
            </w:r>
            <w:r w:rsidR="00D406B4">
              <w:rPr>
                <w:noProof/>
                <w:webHidden/>
              </w:rPr>
              <w:tab/>
            </w:r>
            <w:r w:rsidR="00D406B4">
              <w:rPr>
                <w:noProof/>
                <w:webHidden/>
              </w:rPr>
              <w:fldChar w:fldCharType="begin"/>
            </w:r>
            <w:r w:rsidR="00D406B4">
              <w:rPr>
                <w:noProof/>
                <w:webHidden/>
              </w:rPr>
              <w:instrText xml:space="preserve"> PAGEREF _Toc15043769 \h </w:instrText>
            </w:r>
            <w:r w:rsidR="00D406B4">
              <w:rPr>
                <w:noProof/>
                <w:webHidden/>
              </w:rPr>
            </w:r>
            <w:r w:rsidR="00D406B4">
              <w:rPr>
                <w:noProof/>
                <w:webHidden/>
              </w:rPr>
              <w:fldChar w:fldCharType="separate"/>
            </w:r>
            <w:r w:rsidR="00D406B4">
              <w:rPr>
                <w:noProof/>
                <w:webHidden/>
              </w:rPr>
              <w:t>4</w:t>
            </w:r>
            <w:r w:rsidR="00D406B4">
              <w:rPr>
                <w:noProof/>
                <w:webHidden/>
              </w:rPr>
              <w:fldChar w:fldCharType="end"/>
            </w:r>
          </w:hyperlink>
        </w:p>
        <w:p w14:paraId="0AC98DDD" w14:textId="08B66A98"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71" w:history="1">
            <w:r>
              <w:rPr>
                <w:rStyle w:val="Hyperlink"/>
                <w:noProof/>
              </w:rPr>
              <w:t>7</w:t>
            </w:r>
            <w:r w:rsidR="00D406B4" w:rsidRPr="00A1652A">
              <w:rPr>
                <w:rStyle w:val="Hyperlink"/>
                <w:noProof/>
              </w:rPr>
              <w:t>.1.</w:t>
            </w:r>
            <w:r w:rsidR="00D406B4">
              <w:rPr>
                <w:rFonts w:asciiTheme="minorHAnsi" w:eastAsiaTheme="minorEastAsia" w:hAnsiTheme="minorHAnsi" w:cstheme="minorBidi"/>
                <w:noProof/>
                <w:sz w:val="22"/>
                <w:szCs w:val="22"/>
              </w:rPr>
              <w:tab/>
            </w:r>
            <w:r w:rsidR="00D406B4" w:rsidRPr="00A1652A">
              <w:rPr>
                <w:rStyle w:val="Hyperlink"/>
                <w:noProof/>
              </w:rPr>
              <w:t>Number of meetings per year</w:t>
            </w:r>
            <w:r w:rsidR="00D406B4">
              <w:rPr>
                <w:noProof/>
                <w:webHidden/>
              </w:rPr>
              <w:tab/>
            </w:r>
            <w:r w:rsidR="00D406B4">
              <w:rPr>
                <w:noProof/>
                <w:webHidden/>
              </w:rPr>
              <w:fldChar w:fldCharType="begin"/>
            </w:r>
            <w:r w:rsidR="00D406B4">
              <w:rPr>
                <w:noProof/>
                <w:webHidden/>
              </w:rPr>
              <w:instrText xml:space="preserve"> PAGEREF _Toc15043771 \h </w:instrText>
            </w:r>
            <w:r w:rsidR="00D406B4">
              <w:rPr>
                <w:noProof/>
                <w:webHidden/>
              </w:rPr>
            </w:r>
            <w:r w:rsidR="00D406B4">
              <w:rPr>
                <w:noProof/>
                <w:webHidden/>
              </w:rPr>
              <w:fldChar w:fldCharType="separate"/>
            </w:r>
            <w:r w:rsidR="00D406B4">
              <w:rPr>
                <w:noProof/>
                <w:webHidden/>
              </w:rPr>
              <w:t>4</w:t>
            </w:r>
            <w:r w:rsidR="00D406B4">
              <w:rPr>
                <w:noProof/>
                <w:webHidden/>
              </w:rPr>
              <w:fldChar w:fldCharType="end"/>
            </w:r>
          </w:hyperlink>
        </w:p>
        <w:p w14:paraId="715408F6" w14:textId="36E95B7C"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72" w:history="1">
            <w:r>
              <w:rPr>
                <w:rStyle w:val="Hyperlink"/>
                <w:noProof/>
              </w:rPr>
              <w:t>7</w:t>
            </w:r>
            <w:r w:rsidR="00D406B4" w:rsidRPr="00A1652A">
              <w:rPr>
                <w:rStyle w:val="Hyperlink"/>
                <w:noProof/>
              </w:rPr>
              <w:t>.2.</w:t>
            </w:r>
            <w:r w:rsidR="00D406B4">
              <w:rPr>
                <w:rFonts w:asciiTheme="minorHAnsi" w:eastAsiaTheme="minorEastAsia" w:hAnsiTheme="minorHAnsi" w:cstheme="minorBidi"/>
                <w:noProof/>
                <w:sz w:val="22"/>
                <w:szCs w:val="22"/>
              </w:rPr>
              <w:tab/>
            </w:r>
            <w:r w:rsidR="00D406B4" w:rsidRPr="00A1652A">
              <w:rPr>
                <w:rStyle w:val="Hyperlink"/>
                <w:noProof/>
              </w:rPr>
              <w:t>Meeting Chair</w:t>
            </w:r>
            <w:r w:rsidR="00D406B4">
              <w:rPr>
                <w:noProof/>
                <w:webHidden/>
              </w:rPr>
              <w:tab/>
            </w:r>
            <w:r w:rsidR="00D406B4">
              <w:rPr>
                <w:noProof/>
                <w:webHidden/>
              </w:rPr>
              <w:fldChar w:fldCharType="begin"/>
            </w:r>
            <w:r w:rsidR="00D406B4">
              <w:rPr>
                <w:noProof/>
                <w:webHidden/>
              </w:rPr>
              <w:instrText xml:space="preserve"> PAGEREF _Toc15043772 \h </w:instrText>
            </w:r>
            <w:r w:rsidR="00D406B4">
              <w:rPr>
                <w:noProof/>
                <w:webHidden/>
              </w:rPr>
            </w:r>
            <w:r w:rsidR="00D406B4">
              <w:rPr>
                <w:noProof/>
                <w:webHidden/>
              </w:rPr>
              <w:fldChar w:fldCharType="separate"/>
            </w:r>
            <w:r w:rsidR="00D406B4">
              <w:rPr>
                <w:noProof/>
                <w:webHidden/>
              </w:rPr>
              <w:t>4</w:t>
            </w:r>
            <w:r w:rsidR="00D406B4">
              <w:rPr>
                <w:noProof/>
                <w:webHidden/>
              </w:rPr>
              <w:fldChar w:fldCharType="end"/>
            </w:r>
          </w:hyperlink>
        </w:p>
        <w:p w14:paraId="3FE8AF9E" w14:textId="0CFF4260"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73" w:history="1">
            <w:r>
              <w:rPr>
                <w:rStyle w:val="Hyperlink"/>
                <w:noProof/>
              </w:rPr>
              <w:t>7</w:t>
            </w:r>
            <w:r w:rsidR="00D406B4" w:rsidRPr="00A1652A">
              <w:rPr>
                <w:rStyle w:val="Hyperlink"/>
                <w:noProof/>
              </w:rPr>
              <w:t>.3.</w:t>
            </w:r>
            <w:r w:rsidR="00D406B4">
              <w:rPr>
                <w:rFonts w:asciiTheme="minorHAnsi" w:eastAsiaTheme="minorEastAsia" w:hAnsiTheme="minorHAnsi" w:cstheme="minorBidi"/>
                <w:noProof/>
                <w:sz w:val="22"/>
                <w:szCs w:val="22"/>
              </w:rPr>
              <w:tab/>
            </w:r>
            <w:r w:rsidR="00D406B4" w:rsidRPr="00A1652A">
              <w:rPr>
                <w:rStyle w:val="Hyperlink"/>
                <w:noProof/>
              </w:rPr>
              <w:t>Minutes and agendas</w:t>
            </w:r>
            <w:r w:rsidR="00D406B4">
              <w:rPr>
                <w:noProof/>
                <w:webHidden/>
              </w:rPr>
              <w:tab/>
            </w:r>
            <w:r w:rsidR="00D406B4">
              <w:rPr>
                <w:noProof/>
                <w:webHidden/>
              </w:rPr>
              <w:fldChar w:fldCharType="begin"/>
            </w:r>
            <w:r w:rsidR="00D406B4">
              <w:rPr>
                <w:noProof/>
                <w:webHidden/>
              </w:rPr>
              <w:instrText xml:space="preserve"> PAGEREF _Toc15043773 \h </w:instrText>
            </w:r>
            <w:r w:rsidR="00D406B4">
              <w:rPr>
                <w:noProof/>
                <w:webHidden/>
              </w:rPr>
            </w:r>
            <w:r w:rsidR="00D406B4">
              <w:rPr>
                <w:noProof/>
                <w:webHidden/>
              </w:rPr>
              <w:fldChar w:fldCharType="separate"/>
            </w:r>
            <w:r w:rsidR="00D406B4">
              <w:rPr>
                <w:noProof/>
                <w:webHidden/>
              </w:rPr>
              <w:t>4</w:t>
            </w:r>
            <w:r w:rsidR="00D406B4">
              <w:rPr>
                <w:noProof/>
                <w:webHidden/>
              </w:rPr>
              <w:fldChar w:fldCharType="end"/>
            </w:r>
          </w:hyperlink>
        </w:p>
        <w:p w14:paraId="5CA609C0" w14:textId="5859D36D"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74" w:history="1">
            <w:r>
              <w:rPr>
                <w:rStyle w:val="Hyperlink"/>
                <w:noProof/>
              </w:rPr>
              <w:t>7</w:t>
            </w:r>
            <w:r w:rsidR="00D406B4" w:rsidRPr="00A1652A">
              <w:rPr>
                <w:rStyle w:val="Hyperlink"/>
                <w:noProof/>
              </w:rPr>
              <w:t>.4.</w:t>
            </w:r>
            <w:r w:rsidR="00D406B4">
              <w:rPr>
                <w:rFonts w:asciiTheme="minorHAnsi" w:eastAsiaTheme="minorEastAsia" w:hAnsiTheme="minorHAnsi" w:cstheme="minorBidi"/>
                <w:noProof/>
                <w:sz w:val="22"/>
                <w:szCs w:val="22"/>
              </w:rPr>
              <w:tab/>
            </w:r>
            <w:r w:rsidR="00D406B4" w:rsidRPr="00A1652A">
              <w:rPr>
                <w:rStyle w:val="Hyperlink"/>
                <w:noProof/>
              </w:rPr>
              <w:t>Motions and resolutions</w:t>
            </w:r>
            <w:r w:rsidR="00D406B4">
              <w:rPr>
                <w:noProof/>
                <w:webHidden/>
              </w:rPr>
              <w:tab/>
            </w:r>
            <w:r w:rsidR="00D406B4">
              <w:rPr>
                <w:noProof/>
                <w:webHidden/>
              </w:rPr>
              <w:fldChar w:fldCharType="begin"/>
            </w:r>
            <w:r w:rsidR="00D406B4">
              <w:rPr>
                <w:noProof/>
                <w:webHidden/>
              </w:rPr>
              <w:instrText xml:space="preserve"> PAGEREF _Toc15043774 \h </w:instrText>
            </w:r>
            <w:r w:rsidR="00D406B4">
              <w:rPr>
                <w:noProof/>
                <w:webHidden/>
              </w:rPr>
            </w:r>
            <w:r w:rsidR="00D406B4">
              <w:rPr>
                <w:noProof/>
                <w:webHidden/>
              </w:rPr>
              <w:fldChar w:fldCharType="separate"/>
            </w:r>
            <w:r w:rsidR="00D406B4">
              <w:rPr>
                <w:noProof/>
                <w:webHidden/>
              </w:rPr>
              <w:t>4</w:t>
            </w:r>
            <w:r w:rsidR="00D406B4">
              <w:rPr>
                <w:noProof/>
                <w:webHidden/>
              </w:rPr>
              <w:fldChar w:fldCharType="end"/>
            </w:r>
          </w:hyperlink>
        </w:p>
        <w:p w14:paraId="68D10448" w14:textId="38E3792A"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75" w:history="1">
            <w:r>
              <w:rPr>
                <w:rStyle w:val="Hyperlink"/>
                <w:noProof/>
              </w:rPr>
              <w:t>7</w:t>
            </w:r>
            <w:r w:rsidR="00D406B4" w:rsidRPr="00A1652A">
              <w:rPr>
                <w:rStyle w:val="Hyperlink"/>
                <w:noProof/>
              </w:rPr>
              <w:t>.5.</w:t>
            </w:r>
            <w:r w:rsidR="00D406B4">
              <w:rPr>
                <w:rFonts w:asciiTheme="minorHAnsi" w:eastAsiaTheme="minorEastAsia" w:hAnsiTheme="minorHAnsi" w:cstheme="minorBidi"/>
                <w:noProof/>
                <w:sz w:val="22"/>
                <w:szCs w:val="22"/>
              </w:rPr>
              <w:tab/>
            </w:r>
            <w:r w:rsidR="00D406B4" w:rsidRPr="00A1652A">
              <w:rPr>
                <w:rStyle w:val="Hyperlink"/>
                <w:noProof/>
              </w:rPr>
              <w:t>Quorum</w:t>
            </w:r>
            <w:r w:rsidR="00D406B4">
              <w:rPr>
                <w:noProof/>
                <w:webHidden/>
              </w:rPr>
              <w:tab/>
            </w:r>
            <w:r w:rsidR="00D406B4">
              <w:rPr>
                <w:noProof/>
                <w:webHidden/>
              </w:rPr>
              <w:fldChar w:fldCharType="begin"/>
            </w:r>
            <w:r w:rsidR="00D406B4">
              <w:rPr>
                <w:noProof/>
                <w:webHidden/>
              </w:rPr>
              <w:instrText xml:space="preserve"> PAGEREF _Toc15043775 \h </w:instrText>
            </w:r>
            <w:r w:rsidR="00D406B4">
              <w:rPr>
                <w:noProof/>
                <w:webHidden/>
              </w:rPr>
            </w:r>
            <w:r w:rsidR="00D406B4">
              <w:rPr>
                <w:noProof/>
                <w:webHidden/>
              </w:rPr>
              <w:fldChar w:fldCharType="separate"/>
            </w:r>
            <w:r w:rsidR="00D406B4">
              <w:rPr>
                <w:noProof/>
                <w:webHidden/>
              </w:rPr>
              <w:t>5</w:t>
            </w:r>
            <w:r w:rsidR="00D406B4">
              <w:rPr>
                <w:noProof/>
                <w:webHidden/>
              </w:rPr>
              <w:fldChar w:fldCharType="end"/>
            </w:r>
          </w:hyperlink>
        </w:p>
        <w:p w14:paraId="359E2FD3" w14:textId="12BEB803"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76" w:history="1">
            <w:r>
              <w:rPr>
                <w:rStyle w:val="Hyperlink"/>
                <w:noProof/>
              </w:rPr>
              <w:t>7</w:t>
            </w:r>
            <w:r w:rsidR="00D406B4" w:rsidRPr="00A1652A">
              <w:rPr>
                <w:rStyle w:val="Hyperlink"/>
                <w:noProof/>
              </w:rPr>
              <w:t>.6.</w:t>
            </w:r>
            <w:r w:rsidR="00D406B4">
              <w:rPr>
                <w:rFonts w:asciiTheme="minorHAnsi" w:eastAsiaTheme="minorEastAsia" w:hAnsiTheme="minorHAnsi" w:cstheme="minorBidi"/>
                <w:noProof/>
                <w:sz w:val="22"/>
                <w:szCs w:val="22"/>
              </w:rPr>
              <w:tab/>
            </w:r>
            <w:r w:rsidR="00D406B4" w:rsidRPr="00A1652A">
              <w:rPr>
                <w:rStyle w:val="Hyperlink"/>
                <w:noProof/>
              </w:rPr>
              <w:t>Apologies</w:t>
            </w:r>
            <w:r w:rsidR="00D406B4">
              <w:rPr>
                <w:noProof/>
                <w:webHidden/>
              </w:rPr>
              <w:tab/>
            </w:r>
            <w:r w:rsidR="00D406B4">
              <w:rPr>
                <w:noProof/>
                <w:webHidden/>
              </w:rPr>
              <w:fldChar w:fldCharType="begin"/>
            </w:r>
            <w:r w:rsidR="00D406B4">
              <w:rPr>
                <w:noProof/>
                <w:webHidden/>
              </w:rPr>
              <w:instrText xml:space="preserve"> PAGEREF _Toc15043776 \h </w:instrText>
            </w:r>
            <w:r w:rsidR="00D406B4">
              <w:rPr>
                <w:noProof/>
                <w:webHidden/>
              </w:rPr>
            </w:r>
            <w:r w:rsidR="00D406B4">
              <w:rPr>
                <w:noProof/>
                <w:webHidden/>
              </w:rPr>
              <w:fldChar w:fldCharType="separate"/>
            </w:r>
            <w:r w:rsidR="00D406B4">
              <w:rPr>
                <w:noProof/>
                <w:webHidden/>
              </w:rPr>
              <w:t>5</w:t>
            </w:r>
            <w:r w:rsidR="00D406B4">
              <w:rPr>
                <w:noProof/>
                <w:webHidden/>
              </w:rPr>
              <w:fldChar w:fldCharType="end"/>
            </w:r>
          </w:hyperlink>
        </w:p>
        <w:p w14:paraId="109D7A30" w14:textId="3BE30F2F" w:rsidR="00D406B4" w:rsidRDefault="00004338">
          <w:pPr>
            <w:pStyle w:val="TOC2"/>
            <w:tabs>
              <w:tab w:val="left" w:pos="880"/>
              <w:tab w:val="right" w:leader="dot" w:pos="9016"/>
            </w:tabs>
            <w:rPr>
              <w:rFonts w:asciiTheme="minorHAnsi" w:eastAsiaTheme="minorEastAsia" w:hAnsiTheme="minorHAnsi" w:cstheme="minorBidi"/>
              <w:noProof/>
              <w:sz w:val="22"/>
              <w:szCs w:val="22"/>
            </w:rPr>
          </w:pPr>
          <w:hyperlink w:anchor="_Toc15043777" w:history="1">
            <w:r>
              <w:rPr>
                <w:rStyle w:val="Hyperlink"/>
                <w:noProof/>
              </w:rPr>
              <w:t>7</w:t>
            </w:r>
            <w:r w:rsidR="00D406B4" w:rsidRPr="00A1652A">
              <w:rPr>
                <w:rStyle w:val="Hyperlink"/>
                <w:noProof/>
              </w:rPr>
              <w:t>.7.</w:t>
            </w:r>
            <w:r w:rsidR="00D406B4">
              <w:rPr>
                <w:rFonts w:asciiTheme="minorHAnsi" w:eastAsiaTheme="minorEastAsia" w:hAnsiTheme="minorHAnsi" w:cstheme="minorBidi"/>
                <w:noProof/>
                <w:sz w:val="22"/>
                <w:szCs w:val="22"/>
              </w:rPr>
              <w:tab/>
            </w:r>
            <w:r w:rsidR="00D406B4" w:rsidRPr="00A1652A">
              <w:rPr>
                <w:rStyle w:val="Hyperlink"/>
                <w:noProof/>
              </w:rPr>
              <w:t>Annual General Meeting (AGM)</w:t>
            </w:r>
            <w:r w:rsidR="00D406B4">
              <w:rPr>
                <w:noProof/>
                <w:webHidden/>
              </w:rPr>
              <w:tab/>
            </w:r>
            <w:r w:rsidR="00D406B4">
              <w:rPr>
                <w:noProof/>
                <w:webHidden/>
              </w:rPr>
              <w:fldChar w:fldCharType="begin"/>
            </w:r>
            <w:r w:rsidR="00D406B4">
              <w:rPr>
                <w:noProof/>
                <w:webHidden/>
              </w:rPr>
              <w:instrText xml:space="preserve"> PAGEREF _Toc15043777 \h </w:instrText>
            </w:r>
            <w:r w:rsidR="00D406B4">
              <w:rPr>
                <w:noProof/>
                <w:webHidden/>
              </w:rPr>
            </w:r>
            <w:r w:rsidR="00D406B4">
              <w:rPr>
                <w:noProof/>
                <w:webHidden/>
              </w:rPr>
              <w:fldChar w:fldCharType="separate"/>
            </w:r>
            <w:r w:rsidR="00D406B4">
              <w:rPr>
                <w:noProof/>
                <w:webHidden/>
              </w:rPr>
              <w:t>5</w:t>
            </w:r>
            <w:r w:rsidR="00D406B4">
              <w:rPr>
                <w:noProof/>
                <w:webHidden/>
              </w:rPr>
              <w:fldChar w:fldCharType="end"/>
            </w:r>
          </w:hyperlink>
        </w:p>
        <w:p w14:paraId="04653053" w14:textId="1DD98029" w:rsidR="00D406B4" w:rsidRDefault="00004338">
          <w:pPr>
            <w:pStyle w:val="TOC1"/>
            <w:tabs>
              <w:tab w:val="left" w:pos="440"/>
              <w:tab w:val="right" w:leader="dot" w:pos="9016"/>
            </w:tabs>
            <w:rPr>
              <w:rFonts w:asciiTheme="minorHAnsi" w:eastAsiaTheme="minorEastAsia" w:hAnsiTheme="minorHAnsi" w:cstheme="minorBidi"/>
              <w:noProof/>
              <w:sz w:val="22"/>
              <w:szCs w:val="22"/>
            </w:rPr>
          </w:pPr>
          <w:hyperlink w:anchor="_Toc15043778" w:history="1">
            <w:r w:rsidR="00D406B4" w:rsidRPr="00A1652A">
              <w:rPr>
                <w:rStyle w:val="Hyperlink"/>
                <w:noProof/>
              </w:rPr>
              <w:t>8.</w:t>
            </w:r>
            <w:r w:rsidR="00D406B4">
              <w:rPr>
                <w:rFonts w:asciiTheme="minorHAnsi" w:eastAsiaTheme="minorEastAsia" w:hAnsiTheme="minorHAnsi" w:cstheme="minorBidi"/>
                <w:noProof/>
                <w:sz w:val="22"/>
                <w:szCs w:val="22"/>
              </w:rPr>
              <w:tab/>
            </w:r>
            <w:r w:rsidR="00D406B4" w:rsidRPr="00A1652A">
              <w:rPr>
                <w:rStyle w:val="Hyperlink"/>
                <w:noProof/>
              </w:rPr>
              <w:t>Record keeping</w:t>
            </w:r>
            <w:r w:rsidR="00D406B4">
              <w:rPr>
                <w:noProof/>
                <w:webHidden/>
              </w:rPr>
              <w:tab/>
            </w:r>
            <w:r w:rsidR="00D406B4">
              <w:rPr>
                <w:noProof/>
                <w:webHidden/>
              </w:rPr>
              <w:fldChar w:fldCharType="begin"/>
            </w:r>
            <w:r w:rsidR="00D406B4">
              <w:rPr>
                <w:noProof/>
                <w:webHidden/>
              </w:rPr>
              <w:instrText xml:space="preserve"> PAGEREF _Toc15043778 \h </w:instrText>
            </w:r>
            <w:r w:rsidR="00D406B4">
              <w:rPr>
                <w:noProof/>
                <w:webHidden/>
              </w:rPr>
            </w:r>
            <w:r w:rsidR="00D406B4">
              <w:rPr>
                <w:noProof/>
                <w:webHidden/>
              </w:rPr>
              <w:fldChar w:fldCharType="separate"/>
            </w:r>
            <w:r w:rsidR="00D406B4">
              <w:rPr>
                <w:noProof/>
                <w:webHidden/>
              </w:rPr>
              <w:t>5</w:t>
            </w:r>
            <w:r w:rsidR="00D406B4">
              <w:rPr>
                <w:noProof/>
                <w:webHidden/>
              </w:rPr>
              <w:fldChar w:fldCharType="end"/>
            </w:r>
          </w:hyperlink>
        </w:p>
        <w:p w14:paraId="38FB8C10" w14:textId="41109155" w:rsidR="00D406B4" w:rsidRDefault="00004338">
          <w:pPr>
            <w:pStyle w:val="TOC1"/>
            <w:tabs>
              <w:tab w:val="left" w:pos="440"/>
              <w:tab w:val="right" w:leader="dot" w:pos="9016"/>
            </w:tabs>
            <w:rPr>
              <w:rFonts w:asciiTheme="minorHAnsi" w:eastAsiaTheme="minorEastAsia" w:hAnsiTheme="minorHAnsi" w:cstheme="minorBidi"/>
              <w:noProof/>
              <w:sz w:val="22"/>
              <w:szCs w:val="22"/>
            </w:rPr>
          </w:pPr>
          <w:hyperlink w:anchor="_Toc15043779" w:history="1">
            <w:r w:rsidR="00D406B4" w:rsidRPr="00A1652A">
              <w:rPr>
                <w:rStyle w:val="Hyperlink"/>
                <w:noProof/>
              </w:rPr>
              <w:t>9.</w:t>
            </w:r>
            <w:r w:rsidR="00D406B4">
              <w:rPr>
                <w:rFonts w:asciiTheme="minorHAnsi" w:eastAsiaTheme="minorEastAsia" w:hAnsiTheme="minorHAnsi" w:cstheme="minorBidi"/>
                <w:noProof/>
                <w:sz w:val="22"/>
                <w:szCs w:val="22"/>
              </w:rPr>
              <w:tab/>
            </w:r>
            <w:r w:rsidR="00D406B4" w:rsidRPr="00A1652A">
              <w:rPr>
                <w:rStyle w:val="Hyperlink"/>
                <w:noProof/>
              </w:rPr>
              <w:t>Sub-committees</w:t>
            </w:r>
            <w:r w:rsidR="00D406B4">
              <w:rPr>
                <w:noProof/>
                <w:webHidden/>
              </w:rPr>
              <w:tab/>
            </w:r>
            <w:r w:rsidR="00D406B4">
              <w:rPr>
                <w:noProof/>
                <w:webHidden/>
              </w:rPr>
              <w:fldChar w:fldCharType="begin"/>
            </w:r>
            <w:r w:rsidR="00D406B4">
              <w:rPr>
                <w:noProof/>
                <w:webHidden/>
              </w:rPr>
              <w:instrText xml:space="preserve"> PAGEREF _Toc15043779 \h </w:instrText>
            </w:r>
            <w:r w:rsidR="00D406B4">
              <w:rPr>
                <w:noProof/>
                <w:webHidden/>
              </w:rPr>
            </w:r>
            <w:r w:rsidR="00D406B4">
              <w:rPr>
                <w:noProof/>
                <w:webHidden/>
              </w:rPr>
              <w:fldChar w:fldCharType="separate"/>
            </w:r>
            <w:r w:rsidR="00D406B4">
              <w:rPr>
                <w:noProof/>
                <w:webHidden/>
              </w:rPr>
              <w:t>5</w:t>
            </w:r>
            <w:r w:rsidR="00D406B4">
              <w:rPr>
                <w:noProof/>
                <w:webHidden/>
              </w:rPr>
              <w:fldChar w:fldCharType="end"/>
            </w:r>
          </w:hyperlink>
        </w:p>
        <w:p w14:paraId="25390639" w14:textId="25061E4B" w:rsidR="00D406B4" w:rsidRDefault="00004338">
          <w:pPr>
            <w:pStyle w:val="TOC1"/>
            <w:tabs>
              <w:tab w:val="left" w:pos="540"/>
              <w:tab w:val="right" w:leader="dot" w:pos="9016"/>
            </w:tabs>
            <w:rPr>
              <w:rFonts w:asciiTheme="minorHAnsi" w:eastAsiaTheme="minorEastAsia" w:hAnsiTheme="minorHAnsi" w:cstheme="minorBidi"/>
              <w:noProof/>
              <w:sz w:val="22"/>
              <w:szCs w:val="22"/>
            </w:rPr>
          </w:pPr>
          <w:hyperlink w:anchor="_Toc15043780" w:history="1">
            <w:r w:rsidR="00D406B4" w:rsidRPr="00A1652A">
              <w:rPr>
                <w:rStyle w:val="Hyperlink"/>
                <w:noProof/>
              </w:rPr>
              <w:t>10.</w:t>
            </w:r>
            <w:r w:rsidR="00D406B4">
              <w:rPr>
                <w:rFonts w:asciiTheme="minorHAnsi" w:eastAsiaTheme="minorEastAsia" w:hAnsiTheme="minorHAnsi" w:cstheme="minorBidi"/>
                <w:noProof/>
                <w:sz w:val="22"/>
                <w:szCs w:val="22"/>
              </w:rPr>
              <w:tab/>
            </w:r>
            <w:r w:rsidR="00D406B4" w:rsidRPr="00A1652A">
              <w:rPr>
                <w:rStyle w:val="Hyperlink"/>
                <w:noProof/>
              </w:rPr>
              <w:t>Reporting Requirements</w:t>
            </w:r>
            <w:r w:rsidR="00D406B4">
              <w:rPr>
                <w:noProof/>
                <w:webHidden/>
              </w:rPr>
              <w:tab/>
            </w:r>
            <w:r w:rsidR="00D406B4">
              <w:rPr>
                <w:noProof/>
                <w:webHidden/>
              </w:rPr>
              <w:fldChar w:fldCharType="begin"/>
            </w:r>
            <w:r w:rsidR="00D406B4">
              <w:rPr>
                <w:noProof/>
                <w:webHidden/>
              </w:rPr>
              <w:instrText xml:space="preserve"> PAGEREF _Toc15043780 \h </w:instrText>
            </w:r>
            <w:r w:rsidR="00D406B4">
              <w:rPr>
                <w:noProof/>
                <w:webHidden/>
              </w:rPr>
            </w:r>
            <w:r w:rsidR="00D406B4">
              <w:rPr>
                <w:noProof/>
                <w:webHidden/>
              </w:rPr>
              <w:fldChar w:fldCharType="separate"/>
            </w:r>
            <w:r w:rsidR="00D406B4">
              <w:rPr>
                <w:noProof/>
                <w:webHidden/>
              </w:rPr>
              <w:t>6</w:t>
            </w:r>
            <w:r w:rsidR="00D406B4">
              <w:rPr>
                <w:noProof/>
                <w:webHidden/>
              </w:rPr>
              <w:fldChar w:fldCharType="end"/>
            </w:r>
          </w:hyperlink>
        </w:p>
        <w:p w14:paraId="17B08C54" w14:textId="0CEC41FD" w:rsidR="00D406B4" w:rsidRDefault="00004338">
          <w:pPr>
            <w:pStyle w:val="TOC1"/>
            <w:tabs>
              <w:tab w:val="left" w:pos="540"/>
              <w:tab w:val="right" w:leader="dot" w:pos="9016"/>
            </w:tabs>
            <w:rPr>
              <w:rFonts w:asciiTheme="minorHAnsi" w:eastAsiaTheme="minorEastAsia" w:hAnsiTheme="minorHAnsi" w:cstheme="minorBidi"/>
              <w:noProof/>
              <w:sz w:val="22"/>
              <w:szCs w:val="22"/>
            </w:rPr>
          </w:pPr>
          <w:hyperlink w:anchor="_Toc15043781" w:history="1">
            <w:r w:rsidR="00D406B4" w:rsidRPr="00A1652A">
              <w:rPr>
                <w:rStyle w:val="Hyperlink"/>
                <w:noProof/>
              </w:rPr>
              <w:t>11.</w:t>
            </w:r>
            <w:bookmarkStart w:id="1" w:name="_GoBack"/>
            <w:bookmarkEnd w:id="1"/>
            <w:r w:rsidR="00D406B4">
              <w:rPr>
                <w:rFonts w:asciiTheme="minorHAnsi" w:eastAsiaTheme="minorEastAsia" w:hAnsiTheme="minorHAnsi" w:cstheme="minorBidi"/>
                <w:noProof/>
                <w:sz w:val="22"/>
                <w:szCs w:val="22"/>
              </w:rPr>
              <w:tab/>
            </w:r>
            <w:r w:rsidR="00D406B4" w:rsidRPr="00A1652A">
              <w:rPr>
                <w:rStyle w:val="Hyperlink"/>
                <w:noProof/>
              </w:rPr>
              <w:t>Code of Conduct</w:t>
            </w:r>
            <w:r w:rsidR="00D406B4">
              <w:rPr>
                <w:noProof/>
                <w:webHidden/>
              </w:rPr>
              <w:tab/>
            </w:r>
            <w:r w:rsidR="00D406B4">
              <w:rPr>
                <w:noProof/>
                <w:webHidden/>
              </w:rPr>
              <w:fldChar w:fldCharType="begin"/>
            </w:r>
            <w:r w:rsidR="00D406B4">
              <w:rPr>
                <w:noProof/>
                <w:webHidden/>
              </w:rPr>
              <w:instrText xml:space="preserve"> PAGEREF _Toc15043781 \h </w:instrText>
            </w:r>
            <w:r w:rsidR="00D406B4">
              <w:rPr>
                <w:noProof/>
                <w:webHidden/>
              </w:rPr>
            </w:r>
            <w:r w:rsidR="00D406B4">
              <w:rPr>
                <w:noProof/>
                <w:webHidden/>
              </w:rPr>
              <w:fldChar w:fldCharType="separate"/>
            </w:r>
            <w:r w:rsidR="00D406B4">
              <w:rPr>
                <w:noProof/>
                <w:webHidden/>
              </w:rPr>
              <w:t>6</w:t>
            </w:r>
            <w:r w:rsidR="00D406B4">
              <w:rPr>
                <w:noProof/>
                <w:webHidden/>
              </w:rPr>
              <w:fldChar w:fldCharType="end"/>
            </w:r>
          </w:hyperlink>
        </w:p>
        <w:p w14:paraId="43A72D06" w14:textId="11D2B3C9" w:rsidR="00922194" w:rsidRPr="007820CC" w:rsidRDefault="00E41E35" w:rsidP="00257ABE">
          <w:r w:rsidRPr="007820CC">
            <w:fldChar w:fldCharType="end"/>
          </w:r>
        </w:p>
      </w:sdtContent>
    </w:sdt>
    <w:p w14:paraId="7F771053" w14:textId="77777777" w:rsidR="00922194" w:rsidRPr="007820CC" w:rsidRDefault="00E41E35" w:rsidP="005D72D8">
      <w:pPr>
        <w:pStyle w:val="Heading3"/>
      </w:pPr>
      <w:r w:rsidRPr="007820CC">
        <w:br w:type="page"/>
      </w:r>
    </w:p>
    <w:p w14:paraId="15BA357E" w14:textId="77777777" w:rsidR="00922194" w:rsidRPr="007820CC" w:rsidRDefault="00E41E35" w:rsidP="005D72D8">
      <w:pPr>
        <w:pStyle w:val="Heading1"/>
      </w:pPr>
      <w:bookmarkStart w:id="2" w:name="_Toc15043748"/>
      <w:r w:rsidRPr="007820CC">
        <w:lastRenderedPageBreak/>
        <w:t>Terminology and Acronyms</w:t>
      </w:r>
      <w:bookmarkEnd w:id="2"/>
      <w:r w:rsidRPr="007820CC">
        <w:t xml:space="preserve"> </w:t>
      </w:r>
    </w:p>
    <w:p w14:paraId="23A2E7A2" w14:textId="77777777" w:rsidR="00922194" w:rsidRPr="007820CC" w:rsidRDefault="00E41E35" w:rsidP="005D72D8">
      <w:r w:rsidRPr="007820CC">
        <w:t>Curtin University</w:t>
      </w:r>
      <w:r w:rsidRPr="007820CC">
        <w:tab/>
      </w:r>
      <w:r w:rsidRPr="007820CC">
        <w:tab/>
      </w:r>
      <w:r w:rsidRPr="007820CC">
        <w:tab/>
      </w:r>
      <w:r w:rsidRPr="007820CC">
        <w:tab/>
      </w:r>
      <w:r w:rsidRPr="007820CC">
        <w:tab/>
      </w:r>
      <w:r w:rsidRPr="007820CC">
        <w:tab/>
        <w:t xml:space="preserve">Curtin or the University </w:t>
      </w:r>
    </w:p>
    <w:p w14:paraId="3B9D08EB" w14:textId="77777777" w:rsidR="00922194" w:rsidRPr="007820CC" w:rsidRDefault="00E41E35" w:rsidP="005D72D8">
      <w:r w:rsidRPr="007820CC">
        <w:t xml:space="preserve">University Advancement </w:t>
      </w:r>
      <w:r w:rsidRPr="007820CC">
        <w:tab/>
      </w:r>
      <w:r w:rsidRPr="007820CC">
        <w:tab/>
      </w:r>
      <w:r w:rsidRPr="007820CC">
        <w:tab/>
      </w:r>
      <w:r w:rsidRPr="007820CC">
        <w:tab/>
      </w:r>
      <w:r w:rsidRPr="007820CC">
        <w:tab/>
      </w:r>
      <w:proofErr w:type="spellStart"/>
      <w:r w:rsidRPr="007820CC">
        <w:t>Advancement</w:t>
      </w:r>
      <w:proofErr w:type="spellEnd"/>
      <w:r w:rsidRPr="007820CC">
        <w:t xml:space="preserve"> </w:t>
      </w:r>
    </w:p>
    <w:p w14:paraId="53A619E4" w14:textId="77777777" w:rsidR="00922194" w:rsidRPr="007820CC" w:rsidRDefault="00E41E35" w:rsidP="005D72D8">
      <w:r w:rsidRPr="007820CC">
        <w:t xml:space="preserve">Alumni and Community Relations Coordinator </w:t>
      </w:r>
      <w:r w:rsidRPr="007820CC">
        <w:tab/>
      </w:r>
      <w:r w:rsidRPr="007820CC">
        <w:tab/>
        <w:t>ACRC</w:t>
      </w:r>
    </w:p>
    <w:p w14:paraId="4EDC1854" w14:textId="77777777" w:rsidR="00922194" w:rsidRDefault="00E41E35" w:rsidP="005D72D8">
      <w:r w:rsidRPr="007820CC">
        <w:t>Annual General Meeting</w:t>
      </w:r>
      <w:r w:rsidRPr="007820CC">
        <w:tab/>
      </w:r>
      <w:r w:rsidRPr="007820CC">
        <w:tab/>
      </w:r>
      <w:r w:rsidRPr="007820CC">
        <w:tab/>
      </w:r>
      <w:r w:rsidRPr="007820CC">
        <w:tab/>
      </w:r>
      <w:r w:rsidRPr="007820CC">
        <w:tab/>
        <w:t xml:space="preserve">AGM </w:t>
      </w:r>
    </w:p>
    <w:p w14:paraId="6C9E36E3" w14:textId="4518C43E" w:rsidR="00922194" w:rsidRPr="005D72D8" w:rsidRDefault="00944AD9" w:rsidP="005D72D8">
      <w:pPr>
        <w:pStyle w:val="Heading1"/>
      </w:pPr>
      <w:bookmarkStart w:id="3" w:name="_Toc15043749"/>
      <w:r>
        <w:t>Mission and goals</w:t>
      </w:r>
      <w:bookmarkEnd w:id="3"/>
      <w:r>
        <w:t xml:space="preserve"> </w:t>
      </w:r>
    </w:p>
    <w:p w14:paraId="0BA0E4B8" w14:textId="77777777" w:rsidR="000943A3" w:rsidRPr="000943A3" w:rsidRDefault="000943A3" w:rsidP="000E7F45">
      <w:pPr>
        <w:pStyle w:val="ListParagraph"/>
        <w:keepNext/>
        <w:keepLines/>
        <w:numPr>
          <w:ilvl w:val="0"/>
          <w:numId w:val="2"/>
        </w:numPr>
        <w:spacing w:before="240" w:after="120"/>
        <w:contextualSpacing w:val="0"/>
        <w:outlineLvl w:val="1"/>
        <w:rPr>
          <w:rFonts w:eastAsiaTheme="majorEastAsia" w:cstheme="majorBidi"/>
          <w:b/>
          <w:vanish/>
          <w:color w:val="272727" w:themeColor="text1" w:themeTint="D8"/>
          <w:szCs w:val="21"/>
        </w:rPr>
      </w:pPr>
      <w:bookmarkStart w:id="4" w:name="_Toc526343669"/>
      <w:bookmarkStart w:id="5" w:name="_Toc526343833"/>
      <w:bookmarkStart w:id="6" w:name="_Toc526344153"/>
      <w:bookmarkStart w:id="7" w:name="_Toc526344212"/>
      <w:bookmarkStart w:id="8" w:name="_Toc526345460"/>
      <w:bookmarkStart w:id="9" w:name="_Toc526347282"/>
      <w:bookmarkStart w:id="10" w:name="_Toc526347345"/>
      <w:bookmarkStart w:id="11" w:name="_Toc526429630"/>
      <w:bookmarkStart w:id="12" w:name="_Toc526866293"/>
      <w:bookmarkStart w:id="13" w:name="_Toc5801279"/>
      <w:bookmarkStart w:id="14" w:name="_Toc5801815"/>
      <w:bookmarkStart w:id="15" w:name="_Toc5802906"/>
      <w:bookmarkStart w:id="16" w:name="_Toc12025397"/>
      <w:bookmarkStart w:id="17" w:name="_Toc15043680"/>
      <w:bookmarkStart w:id="18" w:name="_Toc15043715"/>
      <w:bookmarkStart w:id="19" w:name="_Toc1504375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6731394" w14:textId="77777777" w:rsidR="000943A3" w:rsidRPr="000943A3" w:rsidRDefault="000943A3" w:rsidP="000E7F45">
      <w:pPr>
        <w:pStyle w:val="ListParagraph"/>
        <w:keepNext/>
        <w:keepLines/>
        <w:numPr>
          <w:ilvl w:val="0"/>
          <w:numId w:val="2"/>
        </w:numPr>
        <w:spacing w:before="240" w:after="120"/>
        <w:contextualSpacing w:val="0"/>
        <w:outlineLvl w:val="1"/>
        <w:rPr>
          <w:rFonts w:eastAsiaTheme="majorEastAsia" w:cstheme="majorBidi"/>
          <w:b/>
          <w:vanish/>
          <w:color w:val="272727" w:themeColor="text1" w:themeTint="D8"/>
          <w:szCs w:val="21"/>
        </w:rPr>
      </w:pPr>
      <w:bookmarkStart w:id="20" w:name="_Toc526343834"/>
      <w:bookmarkStart w:id="21" w:name="_Toc526344154"/>
      <w:bookmarkStart w:id="22" w:name="_Toc526344213"/>
      <w:bookmarkStart w:id="23" w:name="_Toc526345461"/>
      <w:bookmarkStart w:id="24" w:name="_Toc526347283"/>
      <w:bookmarkStart w:id="25" w:name="_Toc526347346"/>
      <w:bookmarkStart w:id="26" w:name="_Toc526429631"/>
      <w:bookmarkStart w:id="27" w:name="_Toc526866294"/>
      <w:bookmarkStart w:id="28" w:name="_Toc5801280"/>
      <w:bookmarkStart w:id="29" w:name="_Toc5801816"/>
      <w:bookmarkStart w:id="30" w:name="_Toc5802907"/>
      <w:bookmarkStart w:id="31" w:name="_Toc12025398"/>
      <w:bookmarkStart w:id="32" w:name="_Toc15043681"/>
      <w:bookmarkStart w:id="33" w:name="_Toc15043716"/>
      <w:bookmarkStart w:id="34" w:name="_Toc1504375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7C2D919" w14:textId="4507D843" w:rsidR="00922194" w:rsidRPr="007820CC" w:rsidRDefault="00944AD9" w:rsidP="00A51C60">
      <w:pPr>
        <w:pStyle w:val="Heading2"/>
      </w:pPr>
      <w:bookmarkStart w:id="35" w:name="_Toc15043752"/>
      <w:r>
        <w:t>M</w:t>
      </w:r>
      <w:r w:rsidR="00E41E35" w:rsidRPr="005D7B58">
        <w:t>ission</w:t>
      </w:r>
      <w:bookmarkEnd w:id="35"/>
    </w:p>
    <w:p w14:paraId="329AF24E" w14:textId="4F019898" w:rsidR="00922194" w:rsidRDefault="009D5792" w:rsidP="00257ABE">
      <w:pPr>
        <w:rPr>
          <w:i/>
          <w:color w:val="000000" w:themeColor="text1"/>
        </w:rPr>
      </w:pPr>
      <w:r w:rsidRPr="00944AD9">
        <w:rPr>
          <w:i/>
          <w:color w:val="000000" w:themeColor="text1"/>
        </w:rPr>
        <w:t xml:space="preserve">Insert chapter mission </w:t>
      </w:r>
    </w:p>
    <w:p w14:paraId="540C1781" w14:textId="27A3843B" w:rsidR="00944AD9" w:rsidRPr="007820CC" w:rsidRDefault="00944AD9" w:rsidP="00944AD9">
      <w:pPr>
        <w:pStyle w:val="Heading2"/>
      </w:pPr>
      <w:bookmarkStart w:id="36" w:name="_Toc15043753"/>
      <w:r>
        <w:t>Goals/Objectives</w:t>
      </w:r>
      <w:bookmarkEnd w:id="36"/>
      <w:r>
        <w:t xml:space="preserve"> </w:t>
      </w:r>
    </w:p>
    <w:p w14:paraId="6EEE8D99" w14:textId="77777777" w:rsidR="00944AD9" w:rsidRDefault="00944AD9" w:rsidP="000E7F45">
      <w:pPr>
        <w:pStyle w:val="ListParagraph"/>
        <w:numPr>
          <w:ilvl w:val="0"/>
          <w:numId w:val="3"/>
        </w:numPr>
      </w:pPr>
      <w:r>
        <w:t xml:space="preserve">Objective 1 </w:t>
      </w:r>
    </w:p>
    <w:p w14:paraId="50BB0956" w14:textId="77777777" w:rsidR="00944AD9" w:rsidRDefault="00944AD9" w:rsidP="000E7F45">
      <w:pPr>
        <w:pStyle w:val="ListParagraph"/>
        <w:numPr>
          <w:ilvl w:val="0"/>
          <w:numId w:val="3"/>
        </w:numPr>
      </w:pPr>
      <w:r>
        <w:t>Objective 2</w:t>
      </w:r>
    </w:p>
    <w:p w14:paraId="13F2637A" w14:textId="714FCF8F" w:rsidR="00944AD9" w:rsidRPr="00944AD9" w:rsidRDefault="00944AD9" w:rsidP="000E7F45">
      <w:pPr>
        <w:pStyle w:val="ListParagraph"/>
        <w:numPr>
          <w:ilvl w:val="0"/>
          <w:numId w:val="3"/>
        </w:numPr>
      </w:pPr>
      <w:r>
        <w:t>Objective 3</w:t>
      </w:r>
    </w:p>
    <w:p w14:paraId="7D4E6F3A" w14:textId="622D58BC" w:rsidR="00922194" w:rsidRPr="007820CC" w:rsidRDefault="00E41E35" w:rsidP="005D72D8">
      <w:pPr>
        <w:pStyle w:val="Heading1"/>
      </w:pPr>
      <w:bookmarkStart w:id="37" w:name="_Toc15043754"/>
      <w:r w:rsidRPr="007820CC">
        <w:t>Statement of Intent</w:t>
      </w:r>
      <w:bookmarkEnd w:id="37"/>
      <w:r w:rsidRPr="007820CC">
        <w:t xml:space="preserve"> </w:t>
      </w:r>
    </w:p>
    <w:p w14:paraId="450DFC8E" w14:textId="1DDA9F6E" w:rsidR="00922194" w:rsidRPr="007820CC" w:rsidRDefault="009D5792" w:rsidP="00257ABE">
      <w:r w:rsidRPr="00944AD9">
        <w:rPr>
          <w:i/>
        </w:rPr>
        <w:t>&lt;</w:t>
      </w:r>
      <w:r w:rsidR="00944AD9" w:rsidRPr="00944AD9">
        <w:rPr>
          <w:i/>
        </w:rPr>
        <w:t>Chapter</w:t>
      </w:r>
      <w:r w:rsidRPr="00944AD9">
        <w:rPr>
          <w:i/>
        </w:rPr>
        <w:t xml:space="preserve"> name&gt;</w:t>
      </w:r>
      <w:r w:rsidR="00E41E35" w:rsidRPr="007820CC">
        <w:t xml:space="preserve"> is a volunteer opportunity available to driven and passionate </w:t>
      </w:r>
      <w:r>
        <w:t>Curtin</w:t>
      </w:r>
      <w:r w:rsidR="00E41E35" w:rsidRPr="007820CC">
        <w:t xml:space="preserve"> who embody Curtin’s values of integrity, respect, courage, excellence and impact. </w:t>
      </w:r>
    </w:p>
    <w:p w14:paraId="4492B5E3" w14:textId="58B1E586" w:rsidR="00922194" w:rsidRPr="007820CC" w:rsidRDefault="00E41E35" w:rsidP="005D72D8">
      <w:pPr>
        <w:pStyle w:val="Heading1"/>
      </w:pPr>
      <w:bookmarkStart w:id="38" w:name="_Toc15043755"/>
      <w:r w:rsidRPr="007820CC">
        <w:t>Structure</w:t>
      </w:r>
      <w:bookmarkEnd w:id="38"/>
    </w:p>
    <w:p w14:paraId="2B759729" w14:textId="49CFE060" w:rsidR="007223F9" w:rsidRPr="007820CC" w:rsidRDefault="00944AD9" w:rsidP="00360973">
      <w:pPr>
        <w:pStyle w:val="NoSpacing"/>
      </w:pPr>
      <w:r>
        <w:t xml:space="preserve">Elaborate on structure – is it formal or informal? </w:t>
      </w:r>
      <w:r w:rsidR="007223F9">
        <w:t>(</w:t>
      </w:r>
      <w:proofErr w:type="gramStart"/>
      <w:r w:rsidR="007223F9">
        <w:t>include</w:t>
      </w:r>
      <w:proofErr w:type="gramEnd"/>
      <w:r w:rsidR="007223F9">
        <w:t xml:space="preserve"> a chart of the structure if necessary)</w:t>
      </w:r>
    </w:p>
    <w:p w14:paraId="334F08CF" w14:textId="6A747516" w:rsidR="00922194" w:rsidRPr="007820CC" w:rsidRDefault="00E93875" w:rsidP="005D72D8">
      <w:pPr>
        <w:pStyle w:val="Heading1"/>
      </w:pPr>
      <w:bookmarkStart w:id="39" w:name="_Toc15043756"/>
      <w:r>
        <w:t>Committee member</w:t>
      </w:r>
      <w:r w:rsidR="00944AD9">
        <w:t>s, roles &amp; responsibilities</w:t>
      </w:r>
      <w:bookmarkEnd w:id="39"/>
      <w:r w:rsidR="00944AD9">
        <w:t xml:space="preserve"> </w:t>
      </w:r>
    </w:p>
    <w:p w14:paraId="3C6E182D" w14:textId="4DE7B7FA" w:rsidR="00944AD9" w:rsidRPr="00BB6A17" w:rsidRDefault="00851951" w:rsidP="00851951">
      <w:pPr>
        <w:pStyle w:val="Heading2"/>
        <w:numPr>
          <w:ilvl w:val="0"/>
          <w:numId w:val="0"/>
        </w:numPr>
        <w:ind w:left="567" w:hanging="567"/>
      </w:pPr>
      <w:bookmarkStart w:id="40" w:name="_Toc526343839"/>
      <w:bookmarkStart w:id="41" w:name="_Toc526344159"/>
      <w:bookmarkStart w:id="42" w:name="_Toc526344218"/>
      <w:bookmarkStart w:id="43" w:name="_Toc526345466"/>
      <w:bookmarkStart w:id="44" w:name="_Toc526347288"/>
      <w:bookmarkStart w:id="45" w:name="_Toc526347351"/>
      <w:bookmarkStart w:id="46" w:name="_Toc526429636"/>
      <w:bookmarkStart w:id="47" w:name="_Toc526866299"/>
      <w:bookmarkStart w:id="48" w:name="_Toc5801285"/>
      <w:bookmarkStart w:id="49" w:name="_Toc222902704"/>
      <w:bookmarkStart w:id="50" w:name="_Toc226969418"/>
      <w:bookmarkStart w:id="51" w:name="_Toc384117552"/>
      <w:bookmarkStart w:id="52" w:name="_Toc429125622"/>
      <w:bookmarkStart w:id="53" w:name="_Toc15043757"/>
      <w:bookmarkEnd w:id="40"/>
      <w:bookmarkEnd w:id="41"/>
      <w:bookmarkEnd w:id="42"/>
      <w:bookmarkEnd w:id="43"/>
      <w:bookmarkEnd w:id="44"/>
      <w:bookmarkEnd w:id="45"/>
      <w:bookmarkEnd w:id="46"/>
      <w:bookmarkEnd w:id="47"/>
      <w:bookmarkEnd w:id="48"/>
      <w:r>
        <w:t xml:space="preserve">5.1   </w:t>
      </w:r>
      <w:r w:rsidR="00944AD9" w:rsidRPr="00BB6A17">
        <w:t>President</w:t>
      </w:r>
      <w:bookmarkEnd w:id="49"/>
      <w:bookmarkEnd w:id="50"/>
      <w:bookmarkEnd w:id="51"/>
      <w:bookmarkEnd w:id="52"/>
      <w:bookmarkEnd w:id="53"/>
    </w:p>
    <w:p w14:paraId="0C039FED" w14:textId="68CCF29B" w:rsidR="00944AD9" w:rsidRPr="00944AD9" w:rsidRDefault="00944AD9" w:rsidP="00944AD9">
      <w:pPr>
        <w:rPr>
          <w:i/>
        </w:rPr>
      </w:pPr>
      <w:r w:rsidRPr="00944AD9">
        <w:rPr>
          <w:i/>
        </w:rPr>
        <w:t xml:space="preserve">The role of the President is to </w:t>
      </w:r>
      <w:bookmarkStart w:id="54" w:name="_Toc222902705"/>
      <w:bookmarkStart w:id="55" w:name="_Toc226969419"/>
      <w:bookmarkStart w:id="56" w:name="_Toc384117553"/>
      <w:bookmarkStart w:id="57" w:name="_Toc429125623"/>
      <w:r w:rsidRPr="00944AD9">
        <w:rPr>
          <w:i/>
        </w:rPr>
        <w:t>….</w:t>
      </w:r>
    </w:p>
    <w:p w14:paraId="0596A0D5" w14:textId="7935A08D" w:rsidR="00944AD9" w:rsidRPr="00BB6A17" w:rsidRDefault="00851951" w:rsidP="00851951">
      <w:pPr>
        <w:pStyle w:val="Heading2"/>
        <w:numPr>
          <w:ilvl w:val="1"/>
          <w:numId w:val="1"/>
        </w:numPr>
      </w:pPr>
      <w:bookmarkStart w:id="58" w:name="_Toc15043758"/>
      <w:bookmarkStart w:id="59" w:name="_Toc222902706"/>
      <w:bookmarkStart w:id="60" w:name="_Toc226969420"/>
      <w:bookmarkStart w:id="61" w:name="_Toc384117554"/>
      <w:bookmarkStart w:id="62" w:name="_Toc429125624"/>
      <w:bookmarkEnd w:id="54"/>
      <w:bookmarkEnd w:id="55"/>
      <w:bookmarkEnd w:id="56"/>
      <w:bookmarkEnd w:id="57"/>
      <w:r>
        <w:t xml:space="preserve"> </w:t>
      </w:r>
      <w:r w:rsidR="00944AD9">
        <w:t>Vice-</w:t>
      </w:r>
      <w:r w:rsidR="00944AD9" w:rsidRPr="00BB6A17">
        <w:t>President</w:t>
      </w:r>
      <w:bookmarkEnd w:id="58"/>
    </w:p>
    <w:p w14:paraId="7EA4C60B" w14:textId="107BBB51" w:rsidR="00944AD9" w:rsidRPr="00944AD9" w:rsidRDefault="00944AD9" w:rsidP="00944AD9">
      <w:pPr>
        <w:rPr>
          <w:i/>
        </w:rPr>
      </w:pPr>
      <w:r w:rsidRPr="00944AD9">
        <w:rPr>
          <w:i/>
        </w:rPr>
        <w:t xml:space="preserve">The role of the </w:t>
      </w:r>
      <w:r>
        <w:rPr>
          <w:i/>
        </w:rPr>
        <w:t>Vice-</w:t>
      </w:r>
      <w:r w:rsidRPr="00944AD9">
        <w:rPr>
          <w:i/>
        </w:rPr>
        <w:t>President is to ….</w:t>
      </w:r>
    </w:p>
    <w:p w14:paraId="124E9CD1" w14:textId="22592D22" w:rsidR="00944AD9" w:rsidRPr="00BB6A17" w:rsidRDefault="00944AD9" w:rsidP="00851951">
      <w:pPr>
        <w:pStyle w:val="Heading2"/>
        <w:numPr>
          <w:ilvl w:val="1"/>
          <w:numId w:val="1"/>
        </w:numPr>
      </w:pPr>
      <w:bookmarkStart w:id="63" w:name="_Toc15043759"/>
      <w:bookmarkStart w:id="64" w:name="_Toc222902707"/>
      <w:bookmarkStart w:id="65" w:name="_Toc226969421"/>
      <w:bookmarkStart w:id="66" w:name="_Toc384117555"/>
      <w:bookmarkStart w:id="67" w:name="_Toc429125625"/>
      <w:bookmarkEnd w:id="59"/>
      <w:bookmarkEnd w:id="60"/>
      <w:bookmarkEnd w:id="61"/>
      <w:bookmarkEnd w:id="62"/>
      <w:r>
        <w:t>Secretary</w:t>
      </w:r>
      <w:bookmarkEnd w:id="63"/>
      <w:r>
        <w:t xml:space="preserve"> </w:t>
      </w:r>
    </w:p>
    <w:p w14:paraId="6CE2CB79" w14:textId="1ADB1D47" w:rsidR="00944AD9" w:rsidRPr="00944AD9" w:rsidRDefault="00944AD9" w:rsidP="00944AD9">
      <w:pPr>
        <w:rPr>
          <w:i/>
        </w:rPr>
      </w:pPr>
      <w:r w:rsidRPr="00944AD9">
        <w:rPr>
          <w:i/>
        </w:rPr>
        <w:t xml:space="preserve">The role of the </w:t>
      </w:r>
      <w:r>
        <w:rPr>
          <w:i/>
        </w:rPr>
        <w:t>Secretary</w:t>
      </w:r>
      <w:r w:rsidRPr="00944AD9">
        <w:rPr>
          <w:i/>
        </w:rPr>
        <w:t xml:space="preserve"> is to ….</w:t>
      </w:r>
    </w:p>
    <w:p w14:paraId="04832823" w14:textId="77777777" w:rsidR="00434DC7" w:rsidRPr="00434DC7" w:rsidRDefault="00434DC7" w:rsidP="00851951">
      <w:pPr>
        <w:pStyle w:val="Heading7"/>
        <w:rPr>
          <w:b w:val="0"/>
          <w:vanish/>
          <w:color w:val="272727" w:themeColor="text1" w:themeTint="D8"/>
          <w:szCs w:val="21"/>
        </w:rPr>
      </w:pPr>
      <w:bookmarkStart w:id="68" w:name="_Toc5801825"/>
      <w:bookmarkStart w:id="69" w:name="_Toc5802916"/>
      <w:bookmarkStart w:id="70" w:name="_Toc12025407"/>
      <w:bookmarkStart w:id="71" w:name="_Toc15043690"/>
      <w:bookmarkStart w:id="72" w:name="_Toc15043725"/>
      <w:bookmarkStart w:id="73" w:name="_Toc15043760"/>
      <w:bookmarkEnd w:id="64"/>
      <w:bookmarkEnd w:id="65"/>
      <w:bookmarkEnd w:id="66"/>
      <w:bookmarkEnd w:id="67"/>
      <w:bookmarkEnd w:id="68"/>
      <w:bookmarkEnd w:id="69"/>
      <w:bookmarkEnd w:id="70"/>
      <w:bookmarkEnd w:id="71"/>
      <w:bookmarkEnd w:id="72"/>
      <w:bookmarkEnd w:id="73"/>
    </w:p>
    <w:p w14:paraId="36A78043" w14:textId="77777777" w:rsidR="00434DC7" w:rsidRPr="00434DC7" w:rsidRDefault="00434DC7" w:rsidP="00851951">
      <w:pPr>
        <w:pStyle w:val="Heading7"/>
        <w:rPr>
          <w:b w:val="0"/>
          <w:vanish/>
          <w:color w:val="272727" w:themeColor="text1" w:themeTint="D8"/>
          <w:szCs w:val="21"/>
        </w:rPr>
      </w:pPr>
      <w:bookmarkStart w:id="74" w:name="_Toc526343840"/>
      <w:bookmarkStart w:id="75" w:name="_Toc526344160"/>
      <w:bookmarkStart w:id="76" w:name="_Toc526344219"/>
      <w:bookmarkStart w:id="77" w:name="_Toc526345467"/>
      <w:bookmarkStart w:id="78" w:name="_Toc526347289"/>
      <w:bookmarkStart w:id="79" w:name="_Toc526347352"/>
      <w:bookmarkStart w:id="80" w:name="_Toc526429637"/>
      <w:bookmarkStart w:id="81" w:name="_Toc526866300"/>
      <w:bookmarkStart w:id="82" w:name="_Toc5801286"/>
      <w:bookmarkStart w:id="83" w:name="_Toc5801826"/>
      <w:bookmarkStart w:id="84" w:name="_Toc5802917"/>
      <w:bookmarkStart w:id="85" w:name="_Toc12025408"/>
      <w:bookmarkStart w:id="86" w:name="_Toc15043691"/>
      <w:bookmarkStart w:id="87" w:name="_Toc15043726"/>
      <w:bookmarkStart w:id="88" w:name="_Toc150437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2F050FF" w14:textId="77777777" w:rsidR="00434DC7" w:rsidRPr="00434DC7" w:rsidRDefault="00434DC7" w:rsidP="00851951">
      <w:pPr>
        <w:pStyle w:val="Heading7"/>
        <w:rPr>
          <w:b w:val="0"/>
          <w:vanish/>
          <w:color w:val="272727" w:themeColor="text1" w:themeTint="D8"/>
          <w:szCs w:val="21"/>
        </w:rPr>
      </w:pPr>
      <w:bookmarkStart w:id="89" w:name="_Toc526343841"/>
      <w:bookmarkStart w:id="90" w:name="_Toc526344161"/>
      <w:bookmarkStart w:id="91" w:name="_Toc526344220"/>
      <w:bookmarkStart w:id="92" w:name="_Toc526345468"/>
      <w:bookmarkStart w:id="93" w:name="_Toc526347290"/>
      <w:bookmarkStart w:id="94" w:name="_Toc526347353"/>
      <w:bookmarkStart w:id="95" w:name="_Toc526429638"/>
      <w:bookmarkStart w:id="96" w:name="_Toc526866301"/>
      <w:bookmarkStart w:id="97" w:name="_Toc5801287"/>
      <w:bookmarkStart w:id="98" w:name="_Toc5801827"/>
      <w:bookmarkStart w:id="99" w:name="_Toc5802918"/>
      <w:bookmarkStart w:id="100" w:name="_Toc12025409"/>
      <w:bookmarkStart w:id="101" w:name="_Toc15043692"/>
      <w:bookmarkStart w:id="102" w:name="_Toc15043727"/>
      <w:bookmarkStart w:id="103" w:name="_Toc1504376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8602B7D" w14:textId="3B323C47" w:rsidR="00A51C60" w:rsidRPr="00A51C60" w:rsidRDefault="00851951" w:rsidP="00851951">
      <w:pPr>
        <w:pStyle w:val="Heading1"/>
        <w:numPr>
          <w:ilvl w:val="0"/>
          <w:numId w:val="0"/>
        </w:numPr>
      </w:pPr>
      <w:bookmarkStart w:id="104" w:name="_General_expectations_of"/>
      <w:bookmarkStart w:id="105" w:name="_Toc15043763"/>
      <w:bookmarkEnd w:id="104"/>
      <w:r>
        <w:t xml:space="preserve">6.    </w:t>
      </w:r>
      <w:r w:rsidR="00E41E35" w:rsidRPr="00A51C60">
        <w:t>General</w:t>
      </w:r>
      <w:r w:rsidR="00E41E35" w:rsidRPr="007820CC">
        <w:t xml:space="preserve"> expectations of</w:t>
      </w:r>
      <w:r w:rsidR="00944AD9">
        <w:t xml:space="preserve"> </w:t>
      </w:r>
      <w:r w:rsidR="00E93875">
        <w:t>Committee member</w:t>
      </w:r>
      <w:r w:rsidR="00944AD9">
        <w:t>s</w:t>
      </w:r>
      <w:bookmarkEnd w:id="105"/>
      <w:r w:rsidR="00944AD9">
        <w:t xml:space="preserve"> </w:t>
      </w:r>
    </w:p>
    <w:p w14:paraId="4C7146FB" w14:textId="7EE6ECD6" w:rsidR="00922194" w:rsidRPr="007820CC" w:rsidRDefault="00E41E35" w:rsidP="00257ABE">
      <w:r w:rsidRPr="007820CC">
        <w:t xml:space="preserve">In addition to the responsibilities defined </w:t>
      </w:r>
      <w:r w:rsidR="00944AD9">
        <w:t>above,</w:t>
      </w:r>
      <w:r w:rsidRPr="007820CC">
        <w:t xml:space="preserve"> the following expectations </w:t>
      </w:r>
      <w:r w:rsidR="00B5151B">
        <w:t>shall</w:t>
      </w:r>
      <w:r w:rsidRPr="007820CC">
        <w:t xml:space="preserve"> apply: </w:t>
      </w:r>
    </w:p>
    <w:p w14:paraId="30BCEC97" w14:textId="77777777" w:rsidR="00922194" w:rsidRPr="007820CC" w:rsidRDefault="00E41E35" w:rsidP="000E7F45">
      <w:pPr>
        <w:pStyle w:val="ListParagraph"/>
        <w:numPr>
          <w:ilvl w:val="0"/>
          <w:numId w:val="4"/>
        </w:numPr>
      </w:pPr>
      <w:r w:rsidRPr="007820CC">
        <w:t>actively participate in meetings by providing ideas, suggestions and feedback</w:t>
      </w:r>
    </w:p>
    <w:p w14:paraId="5ACD3BCA" w14:textId="77777777" w:rsidR="00922194" w:rsidRPr="007820CC" w:rsidRDefault="00E41E35" w:rsidP="000E7F45">
      <w:pPr>
        <w:pStyle w:val="ListParagraph"/>
        <w:numPr>
          <w:ilvl w:val="0"/>
          <w:numId w:val="4"/>
        </w:numPr>
      </w:pPr>
      <w:r w:rsidRPr="007820CC">
        <w:t>at all times when representing the University, act in line with Curtin’s values of integrity, respect, courage, excellence and impact</w:t>
      </w:r>
    </w:p>
    <w:p w14:paraId="0E7B938C" w14:textId="751C7898" w:rsidR="00922194" w:rsidRPr="007820CC" w:rsidRDefault="00E41E35" w:rsidP="000E7F45">
      <w:pPr>
        <w:pStyle w:val="ListParagraph"/>
        <w:numPr>
          <w:ilvl w:val="0"/>
          <w:numId w:val="4"/>
        </w:numPr>
      </w:pPr>
      <w:r w:rsidRPr="007820CC">
        <w:t xml:space="preserve">represent </w:t>
      </w:r>
      <w:r w:rsidR="00736AAD">
        <w:t>the</w:t>
      </w:r>
      <w:r w:rsidR="00944AD9">
        <w:t xml:space="preserve"> </w:t>
      </w:r>
      <w:r w:rsidR="00944AD9" w:rsidRPr="00944AD9">
        <w:rPr>
          <w:i/>
        </w:rPr>
        <w:t>&lt;Chapter name&gt;</w:t>
      </w:r>
      <w:r w:rsidR="00944AD9" w:rsidRPr="007820CC">
        <w:t xml:space="preserve"> </w:t>
      </w:r>
      <w:r w:rsidRPr="007820CC">
        <w:t xml:space="preserve">at both Curtin and </w:t>
      </w:r>
      <w:r w:rsidR="00B5151B">
        <w:t xml:space="preserve">external events </w:t>
      </w:r>
      <w:r w:rsidRPr="007820CC">
        <w:t xml:space="preserve"> </w:t>
      </w:r>
    </w:p>
    <w:p w14:paraId="35D80933" w14:textId="77777777" w:rsidR="00922194" w:rsidRPr="007820CC" w:rsidRDefault="00E41E35" w:rsidP="000E7F45">
      <w:pPr>
        <w:pStyle w:val="ListParagraph"/>
        <w:numPr>
          <w:ilvl w:val="0"/>
          <w:numId w:val="4"/>
        </w:numPr>
      </w:pPr>
      <w:r w:rsidRPr="007820CC">
        <w:t>act as an ambassador for the University by informing alumni and the Curtin community about engagement</w:t>
      </w:r>
      <w:r w:rsidR="00B5151B">
        <w:t xml:space="preserve"> opportunities, such as events, </w:t>
      </w:r>
      <w:r w:rsidRPr="007820CC">
        <w:t xml:space="preserve">programs </w:t>
      </w:r>
      <w:r w:rsidR="00B5151B">
        <w:t xml:space="preserve">and fundraising initiatives </w:t>
      </w:r>
    </w:p>
    <w:p w14:paraId="74D8C91B" w14:textId="77777777" w:rsidR="00922194" w:rsidRPr="007820CC" w:rsidRDefault="00E41E35" w:rsidP="000E7F45">
      <w:pPr>
        <w:pStyle w:val="ListParagraph"/>
        <w:numPr>
          <w:ilvl w:val="0"/>
          <w:numId w:val="4"/>
        </w:numPr>
      </w:pPr>
      <w:r w:rsidRPr="007820CC">
        <w:t xml:space="preserve">encourage networks to nominate alumni for the annual Alumni Achievement Awards </w:t>
      </w:r>
    </w:p>
    <w:p w14:paraId="3BA8156F" w14:textId="2FFBCB49" w:rsidR="00922194" w:rsidRPr="007820CC" w:rsidRDefault="00E41E35" w:rsidP="000E7F45">
      <w:pPr>
        <w:pStyle w:val="ListParagraph"/>
        <w:numPr>
          <w:ilvl w:val="0"/>
          <w:numId w:val="4"/>
        </w:numPr>
      </w:pPr>
      <w:r w:rsidRPr="007820CC">
        <w:t xml:space="preserve">encourage and recruit other </w:t>
      </w:r>
      <w:r w:rsidR="00944AD9">
        <w:t>alumni</w:t>
      </w:r>
      <w:r w:rsidRPr="007820CC">
        <w:t xml:space="preserve"> to give back to Curtin through time and expertise </w:t>
      </w:r>
    </w:p>
    <w:p w14:paraId="3A4B0A48" w14:textId="69B26A30" w:rsidR="00922194" w:rsidRPr="007820CC" w:rsidRDefault="00E41E35" w:rsidP="000E7F45">
      <w:pPr>
        <w:pStyle w:val="ListParagraph"/>
        <w:numPr>
          <w:ilvl w:val="0"/>
          <w:numId w:val="4"/>
        </w:numPr>
      </w:pPr>
      <w:proofErr w:type="gramStart"/>
      <w:r w:rsidRPr="007820CC">
        <w:t>identify</w:t>
      </w:r>
      <w:proofErr w:type="gramEnd"/>
      <w:r w:rsidRPr="007820CC">
        <w:t xml:space="preserve"> meaningful content for social media platforms. </w:t>
      </w:r>
    </w:p>
    <w:p w14:paraId="6BD64684" w14:textId="395B0AD0" w:rsidR="00922194" w:rsidRPr="007820CC" w:rsidRDefault="00851951" w:rsidP="00851951">
      <w:pPr>
        <w:pStyle w:val="Heading2"/>
        <w:numPr>
          <w:ilvl w:val="0"/>
          <w:numId w:val="0"/>
        </w:numPr>
        <w:ind w:left="567" w:hanging="567"/>
      </w:pPr>
      <w:bookmarkStart w:id="106" w:name="_Toc15043764"/>
      <w:r>
        <w:lastRenderedPageBreak/>
        <w:t>6.1   T</w:t>
      </w:r>
      <w:r w:rsidR="00E41E35" w:rsidRPr="007820CC">
        <w:t>ime commitment</w:t>
      </w:r>
      <w:bookmarkEnd w:id="106"/>
      <w:r w:rsidR="00E41E35" w:rsidRPr="007820CC">
        <w:t xml:space="preserve"> </w:t>
      </w:r>
    </w:p>
    <w:p w14:paraId="165C3868" w14:textId="2564D733" w:rsidR="00922194" w:rsidRPr="007820CC" w:rsidRDefault="00E41E35" w:rsidP="00257ABE">
      <w:r w:rsidRPr="007820CC">
        <w:t xml:space="preserve">It is expected that </w:t>
      </w:r>
      <w:r w:rsidR="00E93875">
        <w:t>committee member</w:t>
      </w:r>
      <w:r w:rsidR="00944AD9">
        <w:t xml:space="preserve">s </w:t>
      </w:r>
      <w:r w:rsidRPr="007820CC">
        <w:t xml:space="preserve">attend in person or via teleconference at least fifty (50) percent </w:t>
      </w:r>
      <w:r w:rsidR="00944AD9">
        <w:t>of committee</w:t>
      </w:r>
      <w:r w:rsidRPr="007820CC">
        <w:t xml:space="preserve"> meetings per year, but shall not miss more than three consecutive meetings without providing a proxy form to the Secretary prior to </w:t>
      </w:r>
      <w:r w:rsidR="00B040F0">
        <w:t xml:space="preserve">each </w:t>
      </w:r>
      <w:r w:rsidRPr="007820CC">
        <w:t>meeting</w:t>
      </w:r>
      <w:r w:rsidR="0040020F">
        <w:t xml:space="preserve">. </w:t>
      </w:r>
      <w:r w:rsidR="00995F6A">
        <w:t>The</w:t>
      </w:r>
      <w:r w:rsidR="00944AD9">
        <w:t xml:space="preserve"> Secretary shall keep record of attendance. </w:t>
      </w:r>
    </w:p>
    <w:p w14:paraId="6AECAA65" w14:textId="32AD0DE4" w:rsidR="00922194" w:rsidRPr="007820CC" w:rsidRDefault="00E93875" w:rsidP="00257ABE">
      <w:r>
        <w:t>Committee member</w:t>
      </w:r>
      <w:r w:rsidR="00944AD9">
        <w:t>s</w:t>
      </w:r>
      <w:r w:rsidR="00E41E35" w:rsidRPr="007820CC">
        <w:t xml:space="preserve"> also required to attend the AGM</w:t>
      </w:r>
      <w:r w:rsidR="00944AD9">
        <w:t xml:space="preserve">. </w:t>
      </w:r>
    </w:p>
    <w:p w14:paraId="1451E2E0" w14:textId="31D47961" w:rsidR="00922194" w:rsidRPr="007820CC" w:rsidRDefault="00E41E35" w:rsidP="00257ABE">
      <w:r w:rsidRPr="007820CC">
        <w:t xml:space="preserve">The amount of volunteer time required by </w:t>
      </w:r>
      <w:r w:rsidR="00944AD9">
        <w:t xml:space="preserve">the </w:t>
      </w:r>
      <w:r w:rsidR="00E93875">
        <w:t>committee member</w:t>
      </w:r>
      <w:r w:rsidRPr="007820CC">
        <w:t xml:space="preserve"> may change depending on</w:t>
      </w:r>
      <w:r w:rsidR="000F181A">
        <w:t xml:space="preserve"> the </w:t>
      </w:r>
      <w:r w:rsidRPr="007820CC">
        <w:t xml:space="preserve">key initiatives happening throughout the year. However, it is recommended that </w:t>
      </w:r>
      <w:r w:rsidR="00E93875">
        <w:t>Committee member</w:t>
      </w:r>
      <w:r w:rsidR="00944AD9">
        <w:t>s</w:t>
      </w:r>
      <w:r w:rsidRPr="007820CC">
        <w:t xml:space="preserve"> dedicate at least four (4) hours a month to key initiatives (in addition to </w:t>
      </w:r>
      <w:r w:rsidR="00944AD9">
        <w:t xml:space="preserve">committee meetings). </w:t>
      </w:r>
    </w:p>
    <w:p w14:paraId="24795A5B" w14:textId="2C1FE11B" w:rsidR="00922194" w:rsidRPr="007820CC" w:rsidRDefault="00851951" w:rsidP="00851951">
      <w:pPr>
        <w:pStyle w:val="Heading2"/>
        <w:numPr>
          <w:ilvl w:val="0"/>
          <w:numId w:val="0"/>
        </w:numPr>
        <w:ind w:left="567" w:hanging="567"/>
      </w:pPr>
      <w:bookmarkStart w:id="107" w:name="_Toc15043765"/>
      <w:proofErr w:type="gramStart"/>
      <w:r>
        <w:t>6.2  A</w:t>
      </w:r>
      <w:r w:rsidR="00E41E35" w:rsidRPr="007820CC">
        <w:t>dvisory</w:t>
      </w:r>
      <w:proofErr w:type="gramEnd"/>
      <w:r w:rsidR="00E41E35" w:rsidRPr="007820CC">
        <w:t xml:space="preserve"> capacity</w:t>
      </w:r>
      <w:bookmarkEnd w:id="107"/>
      <w:r w:rsidR="00E41E35" w:rsidRPr="007820CC">
        <w:t xml:space="preserve"> </w:t>
      </w:r>
    </w:p>
    <w:p w14:paraId="5E8C2AA0" w14:textId="475B9A44" w:rsidR="00360973" w:rsidRPr="007820CC" w:rsidRDefault="00E93875" w:rsidP="00257ABE">
      <w:r>
        <w:t>Committee member</w:t>
      </w:r>
      <w:r w:rsidR="00944AD9">
        <w:t>s</w:t>
      </w:r>
      <w:r w:rsidR="00CB548F">
        <w:t xml:space="preserve"> shall</w:t>
      </w:r>
      <w:r w:rsidR="00E41E35" w:rsidRPr="007820CC">
        <w:t xml:space="preserve"> act solely in an advisory capacity and shall not have any decision making power in relation to the performance of a function or exercise of a power by Curtin.</w:t>
      </w:r>
    </w:p>
    <w:p w14:paraId="424C2699" w14:textId="0AF7387E" w:rsidR="00922194" w:rsidRPr="007820CC" w:rsidRDefault="00851951" w:rsidP="00851951">
      <w:pPr>
        <w:pStyle w:val="Heading2"/>
        <w:numPr>
          <w:ilvl w:val="0"/>
          <w:numId w:val="0"/>
        </w:numPr>
        <w:ind w:left="567" w:hanging="567"/>
      </w:pPr>
      <w:bookmarkStart w:id="108" w:name="_Toc15043766"/>
      <w:proofErr w:type="gramStart"/>
      <w:r>
        <w:t>6.3  A</w:t>
      </w:r>
      <w:r w:rsidR="00E41E35" w:rsidRPr="007820CC">
        <w:t>ppointment</w:t>
      </w:r>
      <w:proofErr w:type="gramEnd"/>
      <w:r w:rsidR="00E41E35" w:rsidRPr="007820CC">
        <w:t xml:space="preserve"> of</w:t>
      </w:r>
      <w:r w:rsidR="00944AD9">
        <w:t xml:space="preserve"> </w:t>
      </w:r>
      <w:r w:rsidR="00E93875">
        <w:t>committee member</w:t>
      </w:r>
      <w:r w:rsidR="00944AD9">
        <w:t>s</w:t>
      </w:r>
      <w:bookmarkEnd w:id="108"/>
      <w:r w:rsidR="00944AD9">
        <w:t xml:space="preserve"> </w:t>
      </w:r>
      <w:r w:rsidR="00E41E35" w:rsidRPr="007820CC">
        <w:t xml:space="preserve"> </w:t>
      </w:r>
    </w:p>
    <w:p w14:paraId="7E7199B0" w14:textId="4B8BFFBD" w:rsidR="00922194" w:rsidRPr="007820CC" w:rsidRDefault="00E93875" w:rsidP="00257ABE">
      <w:r>
        <w:t>Committee member</w:t>
      </w:r>
      <w:r w:rsidR="00944AD9">
        <w:t>s</w:t>
      </w:r>
      <w:r w:rsidR="00E41E35" w:rsidRPr="007820CC">
        <w:t xml:space="preserve"> shall be appointed to </w:t>
      </w:r>
      <w:r w:rsidR="00736AAD">
        <w:t xml:space="preserve">the </w:t>
      </w:r>
      <w:r w:rsidR="00944AD9" w:rsidRPr="00944AD9">
        <w:rPr>
          <w:i/>
        </w:rPr>
        <w:t>&lt;Chapter name&gt;</w:t>
      </w:r>
      <w:r w:rsidR="00944AD9" w:rsidRPr="007820CC">
        <w:t xml:space="preserve"> </w:t>
      </w:r>
      <w:r w:rsidR="00E41E35" w:rsidRPr="007820CC">
        <w:t xml:space="preserve">for a period of two (2) years. </w:t>
      </w:r>
      <w:r>
        <w:t>Committee member</w:t>
      </w:r>
      <w:r w:rsidR="00944AD9">
        <w:t>s</w:t>
      </w:r>
      <w:r w:rsidR="00E41E35" w:rsidRPr="007820CC">
        <w:t xml:space="preserve"> who elect to serve for two (2) years can re-elect and be appointed for another two</w:t>
      </w:r>
      <w:r w:rsidR="00005DD2">
        <w:t xml:space="preserve"> (2)</w:t>
      </w:r>
      <w:r w:rsidR="00E41E35" w:rsidRPr="007820CC">
        <w:t xml:space="preserve"> years upon a majority vote by </w:t>
      </w:r>
      <w:r w:rsidR="00736AAD">
        <w:t xml:space="preserve">the </w:t>
      </w:r>
      <w:r w:rsidR="00CE155C" w:rsidRPr="00CE155C">
        <w:rPr>
          <w:i/>
        </w:rPr>
        <w:t>&lt;CHAPTER NAME&gt;</w:t>
      </w:r>
      <w:r w:rsidR="00E41E35" w:rsidRPr="007820CC">
        <w:t xml:space="preserve"> at an Annual General Meeting (AGM). </w:t>
      </w:r>
      <w:r>
        <w:t>A committee member</w:t>
      </w:r>
      <w:r w:rsidR="00E41E35" w:rsidRPr="007820CC">
        <w:t xml:space="preserve"> can serve in the same role for a maximum of two (2) terms; a total of four (4) years. </w:t>
      </w:r>
    </w:p>
    <w:p w14:paraId="73B7CBF7" w14:textId="672F5CD9" w:rsidR="00E93875" w:rsidRPr="00BB6A17" w:rsidRDefault="00E93875" w:rsidP="00E93875">
      <w:r w:rsidRPr="00BB6A17">
        <w:t xml:space="preserve">Nominations </w:t>
      </w:r>
      <w:r>
        <w:t xml:space="preserve">for vacant roles </w:t>
      </w:r>
      <w:r w:rsidRPr="00BB6A17">
        <w:t xml:space="preserve">will </w:t>
      </w:r>
      <w:r>
        <w:t xml:space="preserve">received prior to the AGM and accepted </w:t>
      </w:r>
      <w:r w:rsidRPr="00BB6A17">
        <w:t xml:space="preserve">at the AGM. </w:t>
      </w:r>
    </w:p>
    <w:p w14:paraId="6D18B046" w14:textId="31C11A95" w:rsidR="00E93875" w:rsidRDefault="00E93875" w:rsidP="00E93875">
      <w:r w:rsidRPr="00BB6A17">
        <w:t>In the instance of more than one nomination for a position, nominees are given the opportunity to ‘present their case’ in the form of a short two minute speech as to why they should be nominated for a position.</w:t>
      </w:r>
    </w:p>
    <w:p w14:paraId="0ADCEA21" w14:textId="2D68D940" w:rsidR="000E7F45" w:rsidRDefault="00851951" w:rsidP="00851951">
      <w:pPr>
        <w:pStyle w:val="Heading2"/>
        <w:numPr>
          <w:ilvl w:val="0"/>
          <w:numId w:val="0"/>
        </w:numPr>
        <w:ind w:left="567" w:hanging="567"/>
        <w:rPr>
          <w:color w:val="auto"/>
        </w:rPr>
      </w:pPr>
      <w:r>
        <w:rPr>
          <w:color w:val="auto"/>
        </w:rPr>
        <w:t xml:space="preserve">6.4    </w:t>
      </w:r>
      <w:r w:rsidR="000E7F45">
        <w:rPr>
          <w:color w:val="auto"/>
        </w:rPr>
        <w:t>Induction</w:t>
      </w:r>
    </w:p>
    <w:p w14:paraId="660047BD" w14:textId="77777777" w:rsidR="000E7F45" w:rsidRDefault="000E7F45" w:rsidP="000E7F45">
      <w:r>
        <w:t xml:space="preserve">The Committee members will be provided with an induction pack by the Secretary which will include the following documents and access:  </w:t>
      </w:r>
    </w:p>
    <w:p w14:paraId="73AC0E21" w14:textId="27255903" w:rsidR="000E7F45" w:rsidRPr="000E7F45" w:rsidRDefault="000E7F45" w:rsidP="000E7F45">
      <w:pPr>
        <w:pStyle w:val="ListParagraph"/>
      </w:pPr>
      <w:r>
        <w:t>W</w:t>
      </w:r>
      <w:r w:rsidRPr="000E7F45">
        <w:t>elcome letter;</w:t>
      </w:r>
    </w:p>
    <w:p w14:paraId="2AA6F0E4" w14:textId="77777777" w:rsidR="000E7F45" w:rsidRPr="000E7F45" w:rsidRDefault="000E7F45" w:rsidP="000E7F45">
      <w:pPr>
        <w:pStyle w:val="ListParagraph"/>
      </w:pPr>
      <w:r w:rsidRPr="000E7F45">
        <w:t>Terms of Reference;</w:t>
      </w:r>
    </w:p>
    <w:p w14:paraId="617419B1" w14:textId="09334175" w:rsidR="000E7F45" w:rsidRPr="000E7F45" w:rsidRDefault="000E7F45" w:rsidP="000E7F45">
      <w:pPr>
        <w:pStyle w:val="ListParagraph"/>
      </w:pPr>
      <w:r>
        <w:t>P</w:t>
      </w:r>
      <w:r w:rsidRPr="000E7F45">
        <w:t>osition description;</w:t>
      </w:r>
    </w:p>
    <w:p w14:paraId="3E0A845A" w14:textId="6C8BEF68" w:rsidR="000E7F45" w:rsidRPr="000E7F45" w:rsidRDefault="000E7F45" w:rsidP="000E7F45">
      <w:pPr>
        <w:pStyle w:val="ListParagraph"/>
      </w:pPr>
      <w:r>
        <w:t>C</w:t>
      </w:r>
      <w:r w:rsidRPr="000E7F45">
        <w:t>urrent operational plan; and</w:t>
      </w:r>
    </w:p>
    <w:p w14:paraId="1909E615" w14:textId="7AF9A7F6" w:rsidR="000E7F45" w:rsidRPr="00BB6A17" w:rsidRDefault="000E7F45" w:rsidP="00E93875">
      <w:pPr>
        <w:pStyle w:val="ListParagraph"/>
      </w:pPr>
      <w:r>
        <w:t>A</w:t>
      </w:r>
      <w:r w:rsidRPr="000E7F45">
        <w:t xml:space="preserve">ccess to </w:t>
      </w:r>
      <w:r w:rsidRPr="000E7F45">
        <w:rPr>
          <w:i/>
        </w:rPr>
        <w:t>&lt;Chapter name&gt;</w:t>
      </w:r>
      <w:r>
        <w:t xml:space="preserve"> f</w:t>
      </w:r>
      <w:r w:rsidRPr="000E7F45">
        <w:t xml:space="preserve">olders. </w:t>
      </w:r>
    </w:p>
    <w:p w14:paraId="24270FC4" w14:textId="5CFD6293" w:rsidR="00922194" w:rsidRPr="007820CC" w:rsidRDefault="00851951" w:rsidP="00851951">
      <w:pPr>
        <w:pStyle w:val="Heading2"/>
        <w:numPr>
          <w:ilvl w:val="0"/>
          <w:numId w:val="0"/>
        </w:numPr>
        <w:ind w:left="567" w:hanging="567"/>
      </w:pPr>
      <w:bookmarkStart w:id="109" w:name="_Toc15043767"/>
      <w:r>
        <w:t xml:space="preserve">6.5   </w:t>
      </w:r>
      <w:r w:rsidR="00E41E35" w:rsidRPr="007820CC">
        <w:t xml:space="preserve">Vacant positions that arise within a </w:t>
      </w:r>
      <w:proofErr w:type="spellStart"/>
      <w:r w:rsidR="00E41E35" w:rsidRPr="007820CC">
        <w:t>ter</w:t>
      </w:r>
      <w:bookmarkEnd w:id="109"/>
      <w:proofErr w:type="spellEnd"/>
    </w:p>
    <w:p w14:paraId="0C2B191C" w14:textId="71D6323B" w:rsidR="00922194" w:rsidRDefault="00E93875" w:rsidP="00257ABE">
      <w:r>
        <w:t>If a</w:t>
      </w:r>
      <w:r w:rsidR="00E41E35" w:rsidRPr="007820CC">
        <w:t xml:space="preserve"> </w:t>
      </w:r>
      <w:r>
        <w:t>committee member</w:t>
      </w:r>
      <w:r w:rsidR="00E41E35" w:rsidRPr="007820CC">
        <w:t xml:space="preserve"> vacates their position during a term, the </w:t>
      </w:r>
      <w:r>
        <w:rPr>
          <w:i/>
        </w:rPr>
        <w:t>&lt;Chapter name&gt;</w:t>
      </w:r>
      <w:r w:rsidR="00E41E35" w:rsidRPr="007820CC">
        <w:t xml:space="preserve"> shall directly appoint a new </w:t>
      </w:r>
      <w:r>
        <w:t>committee member</w:t>
      </w:r>
      <w:r w:rsidR="00E41E35" w:rsidRPr="007820CC">
        <w:t xml:space="preserve"> by majority vote at a </w:t>
      </w:r>
      <w:r>
        <w:t>meeting.</w:t>
      </w:r>
      <w:r w:rsidR="00E41E35" w:rsidRPr="007820CC">
        <w:t xml:space="preserve"> This shall be recorded in the minutes of that meeting. The new </w:t>
      </w:r>
      <w:r>
        <w:t>committee member</w:t>
      </w:r>
      <w:r w:rsidR="00E41E35" w:rsidRPr="007820CC">
        <w:t xml:space="preserve"> shall act in that position until the next AGM. </w:t>
      </w:r>
    </w:p>
    <w:p w14:paraId="3171EB8D" w14:textId="7A77164C" w:rsidR="00922194" w:rsidRPr="007820CC" w:rsidRDefault="00851951" w:rsidP="00851951">
      <w:pPr>
        <w:pStyle w:val="Heading2"/>
        <w:numPr>
          <w:ilvl w:val="0"/>
          <w:numId w:val="0"/>
        </w:numPr>
        <w:ind w:left="567" w:hanging="567"/>
      </w:pPr>
      <w:bookmarkStart w:id="110" w:name="_Toc15043768"/>
      <w:r>
        <w:t xml:space="preserve">6.6    </w:t>
      </w:r>
      <w:r w:rsidR="00E41E35" w:rsidRPr="007820CC">
        <w:t>Resignation of a</w:t>
      </w:r>
      <w:r w:rsidR="00E93875">
        <w:t xml:space="preserve"> committee member</w:t>
      </w:r>
      <w:bookmarkEnd w:id="110"/>
      <w:r w:rsidR="00E93875">
        <w:t xml:space="preserve"> </w:t>
      </w:r>
    </w:p>
    <w:p w14:paraId="7A665CFB" w14:textId="23450B31" w:rsidR="00922194" w:rsidRPr="007820CC" w:rsidRDefault="00E41E35" w:rsidP="00257ABE">
      <w:r w:rsidRPr="007820CC">
        <w:t xml:space="preserve">Shall </w:t>
      </w:r>
      <w:r w:rsidR="00E93875">
        <w:t>a committee member</w:t>
      </w:r>
      <w:r w:rsidRPr="007820CC">
        <w:t xml:space="preserve"> be no longer able to carry out their term, they shall advise the </w:t>
      </w:r>
      <w:r w:rsidR="00E93875">
        <w:t xml:space="preserve">President </w:t>
      </w:r>
      <w:r w:rsidRPr="007820CC">
        <w:t xml:space="preserve">in writing (via email), and give a minimum of one (1) meeting notice. The resignation shall be announced at their final meeting and shall be recorded in the minutes by the Secretary.  </w:t>
      </w:r>
    </w:p>
    <w:p w14:paraId="4122E135" w14:textId="309C35B2" w:rsidR="00922194" w:rsidRPr="007820CC" w:rsidRDefault="00851951" w:rsidP="00851951">
      <w:pPr>
        <w:pStyle w:val="Heading1"/>
        <w:numPr>
          <w:ilvl w:val="0"/>
          <w:numId w:val="0"/>
        </w:numPr>
        <w:ind w:left="360" w:hanging="360"/>
      </w:pPr>
      <w:bookmarkStart w:id="111" w:name="_Toc15043769"/>
      <w:r>
        <w:t xml:space="preserve">7.   </w:t>
      </w:r>
      <w:r w:rsidR="00E93875">
        <w:t>Committee members</w:t>
      </w:r>
      <w:bookmarkEnd w:id="111"/>
      <w:r w:rsidR="00E93875">
        <w:t xml:space="preserve"> </w:t>
      </w:r>
    </w:p>
    <w:p w14:paraId="72269474" w14:textId="77777777" w:rsidR="0080473F" w:rsidRPr="0080473F" w:rsidRDefault="0080473F" w:rsidP="00851951">
      <w:pPr>
        <w:pStyle w:val="Heading7"/>
        <w:rPr>
          <w:b w:val="0"/>
          <w:vanish/>
          <w:color w:val="272727" w:themeColor="text1" w:themeTint="D8"/>
          <w:szCs w:val="21"/>
        </w:rPr>
      </w:pPr>
      <w:bookmarkStart w:id="112" w:name="_Toc526343863"/>
      <w:bookmarkStart w:id="113" w:name="_Toc526344183"/>
      <w:bookmarkStart w:id="114" w:name="_Toc526344242"/>
      <w:bookmarkStart w:id="115" w:name="_Toc526345489"/>
      <w:bookmarkStart w:id="116" w:name="_Toc526347309"/>
      <w:bookmarkStart w:id="117" w:name="_Toc526347372"/>
      <w:bookmarkStart w:id="118" w:name="_Toc526429657"/>
      <w:bookmarkStart w:id="119" w:name="_Toc526866320"/>
      <w:bookmarkStart w:id="120" w:name="_Toc5801306"/>
      <w:bookmarkStart w:id="121" w:name="_Toc5801846"/>
      <w:bookmarkStart w:id="122" w:name="_Toc5802926"/>
      <w:bookmarkStart w:id="123" w:name="_Toc12025417"/>
      <w:bookmarkStart w:id="124" w:name="_Toc15043700"/>
      <w:bookmarkStart w:id="125" w:name="_Toc15043735"/>
      <w:bookmarkStart w:id="126" w:name="_Toc1504377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D1A1D0D" w14:textId="36BCF555" w:rsidR="00922194" w:rsidRPr="007820CC" w:rsidRDefault="00851951" w:rsidP="00851951">
      <w:pPr>
        <w:pStyle w:val="Heading2"/>
        <w:numPr>
          <w:ilvl w:val="0"/>
          <w:numId w:val="0"/>
        </w:numPr>
      </w:pPr>
      <w:bookmarkStart w:id="127" w:name="_Toc15043771"/>
      <w:r>
        <w:t xml:space="preserve">7.1   </w:t>
      </w:r>
      <w:r w:rsidR="00E41E35" w:rsidRPr="007820CC">
        <w:t>Number of meetings per year</w:t>
      </w:r>
      <w:bookmarkEnd w:id="127"/>
      <w:r w:rsidR="00E41E35" w:rsidRPr="007820CC">
        <w:t xml:space="preserve"> </w:t>
      </w:r>
    </w:p>
    <w:p w14:paraId="7DD95FC0" w14:textId="5EF0CA20" w:rsidR="00922194" w:rsidRPr="007820CC" w:rsidRDefault="00E41E35" w:rsidP="00257ABE">
      <w:r w:rsidRPr="007820CC">
        <w:t xml:space="preserve">It is recommended that </w:t>
      </w:r>
      <w:r w:rsidR="00736AAD">
        <w:t xml:space="preserve">the </w:t>
      </w:r>
      <w:r w:rsidR="00E93875">
        <w:rPr>
          <w:i/>
        </w:rPr>
        <w:t>&lt;Chapter name&gt;</w:t>
      </w:r>
      <w:r w:rsidRPr="007820CC">
        <w:t xml:space="preserve"> meet a minimum of six (6) times per year and a maximum of twelve (12) times per year; in addition to the annual planning meeting and the Annual General Meeting (AGM) (outlined below). At the start of each calendar year, </w:t>
      </w:r>
      <w:r w:rsidR="00736AAD">
        <w:t xml:space="preserve">the </w:t>
      </w:r>
      <w:r w:rsidR="00E93875">
        <w:rPr>
          <w:i/>
        </w:rPr>
        <w:t>&lt;Chapter name&gt;</w:t>
      </w:r>
      <w:r w:rsidR="00E93875" w:rsidRPr="007820CC">
        <w:t xml:space="preserve"> shall</w:t>
      </w:r>
      <w:r w:rsidRPr="007820CC">
        <w:t xml:space="preserve"> set the meeting dates and locations for the year, and the Secretary shall send calendar invitations to </w:t>
      </w:r>
      <w:r w:rsidR="00E93875">
        <w:t>Committee member</w:t>
      </w:r>
      <w:r w:rsidR="00944AD9">
        <w:t>s</w:t>
      </w:r>
      <w:r w:rsidRPr="007820CC">
        <w:t xml:space="preserve"> and the ACRC.  </w:t>
      </w:r>
    </w:p>
    <w:p w14:paraId="173B3566" w14:textId="6E090A7F" w:rsidR="00922194" w:rsidRPr="007820CC" w:rsidRDefault="00851951" w:rsidP="00851951">
      <w:pPr>
        <w:pStyle w:val="Heading2"/>
        <w:numPr>
          <w:ilvl w:val="0"/>
          <w:numId w:val="0"/>
        </w:numPr>
        <w:ind w:left="567" w:hanging="567"/>
      </w:pPr>
      <w:bookmarkStart w:id="128" w:name="_Toc15043772"/>
      <w:r>
        <w:t xml:space="preserve">7.2   </w:t>
      </w:r>
      <w:r w:rsidR="00E41E35" w:rsidRPr="007820CC">
        <w:t>Meeting Cha</w:t>
      </w:r>
      <w:r w:rsidR="00E41E35" w:rsidRPr="006C06C3">
        <w:rPr>
          <w:rStyle w:val="Heading8Char"/>
        </w:rPr>
        <w:t>i</w:t>
      </w:r>
      <w:r w:rsidR="00E41E35" w:rsidRPr="007820CC">
        <w:t>r</w:t>
      </w:r>
      <w:bookmarkEnd w:id="128"/>
    </w:p>
    <w:p w14:paraId="557C4C37" w14:textId="18E13560" w:rsidR="00922194" w:rsidRPr="007820CC" w:rsidRDefault="00E93875" w:rsidP="00257ABE">
      <w:r>
        <w:t xml:space="preserve">Meetings shall be chaired by the President or Vice-President. </w:t>
      </w:r>
    </w:p>
    <w:p w14:paraId="1C84C2BC" w14:textId="102A24F0" w:rsidR="00922194" w:rsidRPr="007820CC" w:rsidRDefault="00851951" w:rsidP="00851951">
      <w:pPr>
        <w:pStyle w:val="Heading2"/>
        <w:numPr>
          <w:ilvl w:val="0"/>
          <w:numId w:val="0"/>
        </w:numPr>
        <w:ind w:left="567" w:hanging="567"/>
      </w:pPr>
      <w:bookmarkStart w:id="129" w:name="_Toc15043773"/>
      <w:r>
        <w:lastRenderedPageBreak/>
        <w:t xml:space="preserve">7.3   </w:t>
      </w:r>
      <w:r w:rsidR="00E41E35" w:rsidRPr="007820CC">
        <w:t>Minutes and agendas</w:t>
      </w:r>
      <w:bookmarkEnd w:id="129"/>
      <w:r w:rsidR="00E41E35" w:rsidRPr="007820CC">
        <w:t xml:space="preserve"> </w:t>
      </w:r>
    </w:p>
    <w:p w14:paraId="2C2F573A" w14:textId="77777777" w:rsidR="00922194" w:rsidRPr="007820CC" w:rsidRDefault="00E41E35" w:rsidP="00257ABE">
      <w:r w:rsidRPr="007820CC">
        <w:t xml:space="preserve">The Secretary shall call for agenda items and apologies two (2) weeks’ prior to a forthcoming meeting. The Secretary shall provide the agenda one (1) week prior to a forthcoming meeting. </w:t>
      </w:r>
    </w:p>
    <w:p w14:paraId="2F321700" w14:textId="7F698E60" w:rsidR="00922194" w:rsidRPr="007820CC" w:rsidRDefault="00E41E35" w:rsidP="00257ABE">
      <w:r w:rsidRPr="007820CC">
        <w:t xml:space="preserve">All meetings shall be minuted by the Secretary and distributed to members (electronically) as ‘unconfirmed’ minutes. This should occur no later than two weeks after the meeting. The unconfirmed minutes of a meeting are then ‘confirmed’ by </w:t>
      </w:r>
      <w:r w:rsidR="00736AAD">
        <w:t xml:space="preserve">the </w:t>
      </w:r>
      <w:r w:rsidR="00E93875">
        <w:rPr>
          <w:i/>
        </w:rPr>
        <w:t>&lt;Chapter name&gt;</w:t>
      </w:r>
      <w:r w:rsidRPr="007820CC">
        <w:t xml:space="preserve"> at the commencement of the subsequent meeting.</w:t>
      </w:r>
    </w:p>
    <w:p w14:paraId="074C0594" w14:textId="7FFFE90B" w:rsidR="00922194" w:rsidRPr="007820CC" w:rsidRDefault="00851951" w:rsidP="00851951">
      <w:pPr>
        <w:pStyle w:val="Heading2"/>
        <w:numPr>
          <w:ilvl w:val="0"/>
          <w:numId w:val="0"/>
        </w:numPr>
        <w:ind w:left="567" w:hanging="567"/>
      </w:pPr>
      <w:bookmarkStart w:id="130" w:name="_Toc15043774"/>
      <w:r>
        <w:t xml:space="preserve">7.4   </w:t>
      </w:r>
      <w:r w:rsidR="00E41E35" w:rsidRPr="007820CC">
        <w:t>Motions and resolutions</w:t>
      </w:r>
      <w:bookmarkEnd w:id="130"/>
      <w:r w:rsidR="00E41E35" w:rsidRPr="007820CC">
        <w:t xml:space="preserve"> </w:t>
      </w:r>
    </w:p>
    <w:p w14:paraId="0A7EA8CE" w14:textId="77777777" w:rsidR="00922194" w:rsidRPr="007820CC" w:rsidRDefault="00E41E35" w:rsidP="00257ABE">
      <w:r w:rsidRPr="007820CC">
        <w:t xml:space="preserve">A motion is a proposal that is presented at a meeting for discussion and decision. </w:t>
      </w:r>
    </w:p>
    <w:p w14:paraId="381E967E" w14:textId="657970B7" w:rsidR="00922194" w:rsidRPr="007820CC" w:rsidRDefault="00E41E35" w:rsidP="00257ABE">
      <w:r w:rsidRPr="007820CC">
        <w:t xml:space="preserve">NB: Decisions and resolutions of </w:t>
      </w:r>
      <w:r w:rsidR="00736AAD">
        <w:t xml:space="preserve">the </w:t>
      </w:r>
      <w:r w:rsidR="00E93875">
        <w:rPr>
          <w:i/>
        </w:rPr>
        <w:t>&lt;Chapter name&gt;</w:t>
      </w:r>
      <w:r w:rsidRPr="007820CC">
        <w:t xml:space="preserve"> are not binding on Curtin and are made solely in an advisory capacity. </w:t>
      </w:r>
    </w:p>
    <w:p w14:paraId="08802755" w14:textId="77777777" w:rsidR="00922194" w:rsidRPr="007820CC" w:rsidRDefault="00E41E35" w:rsidP="00257ABE">
      <w:r w:rsidRPr="007820CC">
        <w:t>Putting forward and voting on a motion:</w:t>
      </w:r>
    </w:p>
    <w:p w14:paraId="3771AD43" w14:textId="75E28B2D" w:rsidR="00922194" w:rsidRPr="007B75E6" w:rsidRDefault="00E93875" w:rsidP="007B75E6">
      <w:pPr>
        <w:pStyle w:val="ListParagraph"/>
      </w:pPr>
      <w:r>
        <w:t>A committee member</w:t>
      </w:r>
      <w:r w:rsidR="00E41E35" w:rsidRPr="007B75E6">
        <w:t>, known in this case as a ‘mover’, can put forward a proposal (motion) prior to a meeting via the Secretary and the motion shall be included on the agenda.</w:t>
      </w:r>
    </w:p>
    <w:p w14:paraId="1F10C4D3" w14:textId="5F7E422B" w:rsidR="00922194" w:rsidRPr="007B75E6" w:rsidRDefault="00E41E35" w:rsidP="007B75E6">
      <w:pPr>
        <w:pStyle w:val="ListParagraph"/>
      </w:pPr>
      <w:r w:rsidRPr="007B75E6">
        <w:t xml:space="preserve">At the meeting, </w:t>
      </w:r>
      <w:r w:rsidR="00736AAD">
        <w:t xml:space="preserve">the </w:t>
      </w:r>
      <w:r w:rsidR="00E93875">
        <w:t>committee member</w:t>
      </w:r>
      <w:r w:rsidRPr="007B75E6">
        <w:t xml:space="preserve"> will announce the motion.</w:t>
      </w:r>
    </w:p>
    <w:p w14:paraId="615B9231" w14:textId="615A0CF5" w:rsidR="00922194" w:rsidRPr="007B75E6" w:rsidRDefault="00E41E35" w:rsidP="007B75E6">
      <w:pPr>
        <w:pStyle w:val="ListParagraph"/>
      </w:pPr>
      <w:r w:rsidRPr="007B75E6">
        <w:t xml:space="preserve">A second </w:t>
      </w:r>
      <w:r w:rsidR="00E93875">
        <w:t>committee member</w:t>
      </w:r>
      <w:r w:rsidRPr="007B75E6">
        <w:t xml:space="preserve">, known in this case as a ‘seconder’, shall agree to ‘second’ (support) the motion so that it can be considered by </w:t>
      </w:r>
      <w:r w:rsidR="00736AAD">
        <w:t xml:space="preserve">the </w:t>
      </w:r>
      <w:r w:rsidR="00E93875">
        <w:rPr>
          <w:i/>
        </w:rPr>
        <w:t>&lt;Chapter name&gt;</w:t>
      </w:r>
      <w:r w:rsidRPr="007B75E6">
        <w:t xml:space="preserve"> for discussion and decision. A motion that is not seconded will lapse.</w:t>
      </w:r>
    </w:p>
    <w:p w14:paraId="11043CD8" w14:textId="698A2B42" w:rsidR="00922194" w:rsidRPr="007B75E6" w:rsidRDefault="00E41E35" w:rsidP="007B75E6">
      <w:pPr>
        <w:pStyle w:val="ListParagraph"/>
      </w:pPr>
      <w:r w:rsidRPr="007B75E6">
        <w:t xml:space="preserve">The </w:t>
      </w:r>
      <w:r w:rsidR="00E93875">
        <w:t>Chair</w:t>
      </w:r>
      <w:r w:rsidRPr="007B75E6">
        <w:t xml:space="preserve"> then open up debate on the motion allowing </w:t>
      </w:r>
      <w:r w:rsidR="00E93875">
        <w:t>Committee member</w:t>
      </w:r>
      <w:r w:rsidR="00944AD9">
        <w:t>s</w:t>
      </w:r>
      <w:r w:rsidRPr="007B75E6">
        <w:t xml:space="preserve"> to discuss the motion.</w:t>
      </w:r>
    </w:p>
    <w:p w14:paraId="6A9ED22E" w14:textId="77777777" w:rsidR="00922194" w:rsidRPr="007B75E6" w:rsidRDefault="00E41E35" w:rsidP="007B75E6">
      <w:pPr>
        <w:pStyle w:val="ListParagraph"/>
      </w:pPr>
      <w:r w:rsidRPr="007B75E6">
        <w:t>After sufficient debate, the motion shall be read aloud and voted on.</w:t>
      </w:r>
    </w:p>
    <w:p w14:paraId="69F212E3" w14:textId="77777777" w:rsidR="00922194" w:rsidRPr="007B75E6" w:rsidRDefault="00E41E35" w:rsidP="007B75E6">
      <w:pPr>
        <w:pStyle w:val="ListParagraph"/>
      </w:pPr>
      <w:r w:rsidRPr="007B75E6">
        <w:t xml:space="preserve">If the motion is passed, it becomes a resolution and shall be in the minutes with the name of the mover and seconder.  </w:t>
      </w:r>
    </w:p>
    <w:p w14:paraId="23321DBC" w14:textId="2225E9D8" w:rsidR="00922194" w:rsidRPr="007820CC" w:rsidRDefault="00851951" w:rsidP="00851951">
      <w:pPr>
        <w:pStyle w:val="Heading2"/>
        <w:numPr>
          <w:ilvl w:val="0"/>
          <w:numId w:val="0"/>
        </w:numPr>
        <w:ind w:left="567" w:hanging="567"/>
      </w:pPr>
      <w:bookmarkStart w:id="131" w:name="_Proxy"/>
      <w:bookmarkStart w:id="132" w:name="_Toc15043775"/>
      <w:bookmarkEnd w:id="131"/>
      <w:r>
        <w:t xml:space="preserve">7.5   </w:t>
      </w:r>
      <w:r w:rsidR="00E41E35" w:rsidRPr="007820CC">
        <w:t>Quorum</w:t>
      </w:r>
      <w:bookmarkEnd w:id="132"/>
      <w:r w:rsidR="00E41E35" w:rsidRPr="007820CC">
        <w:t xml:space="preserve"> </w:t>
      </w:r>
    </w:p>
    <w:p w14:paraId="54AB7CB4" w14:textId="339900EC" w:rsidR="00922194" w:rsidRPr="007820CC" w:rsidRDefault="00E41E35" w:rsidP="00257ABE">
      <w:r w:rsidRPr="007820CC">
        <w:t>At the commencement of each</w:t>
      </w:r>
      <w:r w:rsidR="00295EDE">
        <w:t xml:space="preserve"> </w:t>
      </w:r>
      <w:r w:rsidR="00E93875">
        <w:rPr>
          <w:i/>
        </w:rPr>
        <w:t>&lt;Chapter name&gt;</w:t>
      </w:r>
      <w:r w:rsidRPr="007820CC">
        <w:t xml:space="preserve"> meeting, the Chair must establish that there is a quorum to satisfy the quorum requirements. </w:t>
      </w:r>
    </w:p>
    <w:p w14:paraId="51DBE333" w14:textId="7F054298" w:rsidR="00922194" w:rsidRPr="007820CC" w:rsidRDefault="00E41E35" w:rsidP="00257ABE">
      <w:r w:rsidRPr="007820CC">
        <w:t xml:space="preserve">Quorum is a term that defines the minimum number of people required to conduct business. </w:t>
      </w:r>
      <w:r w:rsidR="00736AAD">
        <w:t xml:space="preserve">The </w:t>
      </w:r>
      <w:r w:rsidR="00E93875">
        <w:rPr>
          <w:i/>
        </w:rPr>
        <w:t>&lt;Chapter name&gt;</w:t>
      </w:r>
      <w:r w:rsidRPr="007820CC">
        <w:t xml:space="preserve"> quorum is half the number of </w:t>
      </w:r>
      <w:r w:rsidR="00E93875">
        <w:t>Committee member</w:t>
      </w:r>
      <w:r w:rsidR="00944AD9">
        <w:t>s</w:t>
      </w:r>
      <w:r w:rsidRPr="007820CC">
        <w:t xml:space="preserve"> plus one (1). </w:t>
      </w:r>
    </w:p>
    <w:p w14:paraId="7BA8053F" w14:textId="58EF672B" w:rsidR="00922194" w:rsidRPr="007820CC" w:rsidRDefault="00E41E35" w:rsidP="00257ABE">
      <w:r w:rsidRPr="007820CC">
        <w:t xml:space="preserve">If there are not enough </w:t>
      </w:r>
      <w:r w:rsidR="00E93875">
        <w:t>Committee member</w:t>
      </w:r>
      <w:r w:rsidR="00944AD9">
        <w:t>s</w:t>
      </w:r>
      <w:r w:rsidRPr="007820CC">
        <w:t xml:space="preserve"> present at the meeting, either in person or via teleconference or proxy, </w:t>
      </w:r>
      <w:r w:rsidR="00B040F0">
        <w:t xml:space="preserve">the meeting shall still take place but </w:t>
      </w:r>
      <w:r w:rsidRPr="007820CC">
        <w:t xml:space="preserve">motions cannot be resolved. </w:t>
      </w:r>
    </w:p>
    <w:p w14:paraId="77DE4D66" w14:textId="7EBF2E29" w:rsidR="00922194" w:rsidRPr="007820CC" w:rsidRDefault="00851951" w:rsidP="00851951">
      <w:pPr>
        <w:pStyle w:val="Heading2"/>
        <w:numPr>
          <w:ilvl w:val="0"/>
          <w:numId w:val="0"/>
        </w:numPr>
        <w:ind w:left="567" w:hanging="567"/>
      </w:pPr>
      <w:bookmarkStart w:id="133" w:name="_Toc15043776"/>
      <w:r>
        <w:t xml:space="preserve">7.6   </w:t>
      </w:r>
      <w:r w:rsidR="00E41E35" w:rsidRPr="007820CC">
        <w:t>Apologies</w:t>
      </w:r>
      <w:bookmarkEnd w:id="133"/>
      <w:r w:rsidR="00E41E35" w:rsidRPr="007820CC">
        <w:t xml:space="preserve"> </w:t>
      </w:r>
    </w:p>
    <w:p w14:paraId="264C4AA7" w14:textId="3C4DE722" w:rsidR="00922194" w:rsidRPr="007820CC" w:rsidRDefault="00E41E35" w:rsidP="00257ABE">
      <w:r w:rsidRPr="007820CC">
        <w:t xml:space="preserve">The Secretary shall call for apologies, along with the callout for agenda items (as stated above), two (2) weeks prior to a forthcoming meeting. </w:t>
      </w:r>
      <w:r w:rsidR="00E93875">
        <w:t>Committee member</w:t>
      </w:r>
      <w:r w:rsidR="00944AD9">
        <w:t>s</w:t>
      </w:r>
      <w:r w:rsidR="00295EDE">
        <w:t xml:space="preserve"> and Champions </w:t>
      </w:r>
      <w:r w:rsidRPr="007820CC">
        <w:t xml:space="preserve">must email their apologies to the Secretary no later than two days prior to the forthcoming meeting. Apologies shall be recorded in the minutes.    </w:t>
      </w:r>
    </w:p>
    <w:p w14:paraId="57D8A13D" w14:textId="3CA42F6F" w:rsidR="00922194" w:rsidRPr="007820CC" w:rsidRDefault="00851951" w:rsidP="00851951">
      <w:pPr>
        <w:pStyle w:val="Heading2"/>
        <w:numPr>
          <w:ilvl w:val="0"/>
          <w:numId w:val="0"/>
        </w:numPr>
        <w:ind w:left="567" w:hanging="567"/>
      </w:pPr>
      <w:bookmarkStart w:id="134" w:name="_Toc15043777"/>
      <w:r>
        <w:t xml:space="preserve">7.7   </w:t>
      </w:r>
      <w:r w:rsidR="00E41E35" w:rsidRPr="007820CC">
        <w:t>Annual General Meeting (AGM)</w:t>
      </w:r>
      <w:bookmarkEnd w:id="134"/>
    </w:p>
    <w:p w14:paraId="2CAE8052" w14:textId="0C6CC67E" w:rsidR="00922194" w:rsidRPr="007820CC" w:rsidRDefault="00E41E35" w:rsidP="00257ABE">
      <w:r w:rsidRPr="007820CC">
        <w:t xml:space="preserve">An AGM is a meeting held once a year that all alumni are invited to attend. </w:t>
      </w:r>
      <w:r w:rsidR="00E93875">
        <w:t xml:space="preserve">The </w:t>
      </w:r>
      <w:r w:rsidR="00E93875">
        <w:rPr>
          <w:i/>
        </w:rPr>
        <w:t>&lt;Chapter name&gt;</w:t>
      </w:r>
      <w:r w:rsidR="00E93875" w:rsidRPr="007820CC">
        <w:t xml:space="preserve"> </w:t>
      </w:r>
      <w:r w:rsidRPr="007820CC">
        <w:t xml:space="preserve">shall hold its AGM at the end of the financial year.  </w:t>
      </w:r>
    </w:p>
    <w:p w14:paraId="3D7D977D" w14:textId="77777777" w:rsidR="00922194" w:rsidRPr="007820CC" w:rsidRDefault="00E41E35" w:rsidP="00257ABE">
      <w:r w:rsidRPr="007820CC">
        <w:t xml:space="preserve">The purpose of an AGM is to: </w:t>
      </w:r>
    </w:p>
    <w:p w14:paraId="16297E1D" w14:textId="77777777" w:rsidR="00922194" w:rsidRPr="007820CC" w:rsidRDefault="00E41E35" w:rsidP="000E7F45">
      <w:pPr>
        <w:pStyle w:val="ListParagraph"/>
        <w:numPr>
          <w:ilvl w:val="0"/>
          <w:numId w:val="5"/>
        </w:numPr>
      </w:pPr>
      <w:r w:rsidRPr="007820CC">
        <w:t xml:space="preserve">report on key initiatives for the previous financial year </w:t>
      </w:r>
    </w:p>
    <w:p w14:paraId="50D7E0FF" w14:textId="77777777" w:rsidR="00922194" w:rsidRPr="007820CC" w:rsidRDefault="00E41E35" w:rsidP="000E7F45">
      <w:pPr>
        <w:pStyle w:val="ListParagraph"/>
        <w:numPr>
          <w:ilvl w:val="0"/>
          <w:numId w:val="5"/>
        </w:numPr>
      </w:pPr>
      <w:r w:rsidRPr="007820CC">
        <w:t xml:space="preserve">report on statement of accounts prepared by the ACRC and Operations Coordinator for the previous financial year  </w:t>
      </w:r>
    </w:p>
    <w:p w14:paraId="04DF74E7" w14:textId="4D9F907A" w:rsidR="00922194" w:rsidRPr="007820CC" w:rsidRDefault="00E41E35" w:rsidP="000E7F45">
      <w:pPr>
        <w:pStyle w:val="ListParagraph"/>
        <w:numPr>
          <w:ilvl w:val="0"/>
          <w:numId w:val="5"/>
        </w:numPr>
      </w:pPr>
      <w:r w:rsidRPr="007820CC">
        <w:t xml:space="preserve">elect </w:t>
      </w:r>
      <w:r w:rsidR="00E93875">
        <w:t>Committee member</w:t>
      </w:r>
      <w:r w:rsidR="00944AD9">
        <w:t>s</w:t>
      </w:r>
      <w:r w:rsidRPr="007820CC">
        <w:t xml:space="preserve"> for vacant positions  </w:t>
      </w:r>
    </w:p>
    <w:p w14:paraId="0B94625E" w14:textId="77777777" w:rsidR="00922194" w:rsidRPr="007820CC" w:rsidRDefault="00E41E35" w:rsidP="000E7F45">
      <w:pPr>
        <w:pStyle w:val="ListParagraph"/>
        <w:numPr>
          <w:ilvl w:val="0"/>
          <w:numId w:val="5"/>
        </w:numPr>
      </w:pPr>
      <w:r w:rsidRPr="007820CC">
        <w:t xml:space="preserve">discuss key initiatives for the coming year </w:t>
      </w:r>
    </w:p>
    <w:p w14:paraId="568E5636" w14:textId="77777777" w:rsidR="00922194" w:rsidRPr="007820CC" w:rsidRDefault="00E41E35" w:rsidP="000E7F45">
      <w:pPr>
        <w:pStyle w:val="ListParagraph"/>
        <w:numPr>
          <w:ilvl w:val="0"/>
          <w:numId w:val="5"/>
        </w:numPr>
      </w:pPr>
      <w:r w:rsidRPr="007820CC">
        <w:t xml:space="preserve">consider any proposals to amend the Terms of Reference  </w:t>
      </w:r>
    </w:p>
    <w:p w14:paraId="2D8E39F3" w14:textId="77777777" w:rsidR="00922194" w:rsidRPr="007820CC" w:rsidRDefault="00E41E35" w:rsidP="000E7F45">
      <w:pPr>
        <w:pStyle w:val="ListParagraph"/>
        <w:numPr>
          <w:ilvl w:val="0"/>
          <w:numId w:val="5"/>
        </w:numPr>
      </w:pPr>
      <w:r w:rsidRPr="007820CC">
        <w:t xml:space="preserve">consider any other business </w:t>
      </w:r>
    </w:p>
    <w:p w14:paraId="4451DB12" w14:textId="77777777" w:rsidR="00922194" w:rsidRPr="007820CC" w:rsidRDefault="00E41E35" w:rsidP="000E7F45">
      <w:pPr>
        <w:pStyle w:val="ListParagraph"/>
        <w:numPr>
          <w:ilvl w:val="0"/>
          <w:numId w:val="5"/>
        </w:numPr>
      </w:pPr>
      <w:proofErr w:type="gramStart"/>
      <w:r w:rsidRPr="007820CC">
        <w:t>allow</w:t>
      </w:r>
      <w:proofErr w:type="gramEnd"/>
      <w:r w:rsidRPr="007820CC">
        <w:t xml:space="preserve"> time for questions. </w:t>
      </w:r>
    </w:p>
    <w:p w14:paraId="09FC17B5" w14:textId="00A8FA9C" w:rsidR="00922194" w:rsidRPr="007820CC" w:rsidRDefault="00851951" w:rsidP="00851951">
      <w:pPr>
        <w:pStyle w:val="Heading1"/>
        <w:numPr>
          <w:ilvl w:val="0"/>
          <w:numId w:val="0"/>
        </w:numPr>
        <w:ind w:left="360" w:hanging="360"/>
      </w:pPr>
      <w:bookmarkStart w:id="135" w:name="_Toc15043778"/>
      <w:r>
        <w:lastRenderedPageBreak/>
        <w:t xml:space="preserve">8.   </w:t>
      </w:r>
      <w:r w:rsidR="00E41E35" w:rsidRPr="007820CC">
        <w:t>Record keeping</w:t>
      </w:r>
      <w:bookmarkEnd w:id="135"/>
      <w:r w:rsidR="00E41E35" w:rsidRPr="007820CC">
        <w:t xml:space="preserve"> </w:t>
      </w:r>
    </w:p>
    <w:p w14:paraId="272643D0" w14:textId="30F7DC8A" w:rsidR="00922194" w:rsidRPr="007820CC" w:rsidRDefault="00E41E35" w:rsidP="00257ABE">
      <w:r w:rsidRPr="007820CC">
        <w:t xml:space="preserve">All records and documentation on </w:t>
      </w:r>
      <w:r w:rsidR="00E93875">
        <w:t>committee member</w:t>
      </w:r>
      <w:r w:rsidRPr="007820CC">
        <w:t xml:space="preserve"> activities shall be maintained </w:t>
      </w:r>
      <w:r w:rsidR="00E93875">
        <w:t xml:space="preserve">on </w:t>
      </w:r>
      <w:r w:rsidR="00E93875">
        <w:rPr>
          <w:i/>
        </w:rPr>
        <w:t>&lt;insert program for storing documents&gt;.</w:t>
      </w:r>
      <w:r w:rsidR="002D16CD">
        <w:t xml:space="preserve"> At the end of each c</w:t>
      </w:r>
      <w:r w:rsidRPr="007820CC">
        <w:t xml:space="preserve">alendar year, the </w:t>
      </w:r>
      <w:r w:rsidR="00E93875">
        <w:t xml:space="preserve">Secretary shall provide all relevant documents to the ACRC. </w:t>
      </w:r>
    </w:p>
    <w:p w14:paraId="772C88B5" w14:textId="482DEF44" w:rsidR="00922194" w:rsidRPr="007820CC" w:rsidRDefault="00851951" w:rsidP="00851951">
      <w:pPr>
        <w:pStyle w:val="Heading1"/>
        <w:numPr>
          <w:ilvl w:val="0"/>
          <w:numId w:val="0"/>
        </w:numPr>
        <w:ind w:left="360" w:hanging="360"/>
      </w:pPr>
      <w:bookmarkStart w:id="136" w:name="_Toc15043779"/>
      <w:r>
        <w:t xml:space="preserve">9.  </w:t>
      </w:r>
      <w:r w:rsidR="00E41E35" w:rsidRPr="007820CC">
        <w:t>Sub-committees</w:t>
      </w:r>
      <w:bookmarkEnd w:id="136"/>
    </w:p>
    <w:p w14:paraId="02857528" w14:textId="10D6FA18" w:rsidR="00922194" w:rsidRPr="007820CC" w:rsidRDefault="00736AAD" w:rsidP="005C5D41">
      <w:r>
        <w:t xml:space="preserve">The </w:t>
      </w:r>
      <w:r w:rsidR="00E93875">
        <w:rPr>
          <w:i/>
        </w:rPr>
        <w:t>&lt;Chapter name&gt;</w:t>
      </w:r>
      <w:r w:rsidR="00E41E35" w:rsidRPr="007820CC">
        <w:t xml:space="preserve"> may establish and abolish sub-committees as it deems fit and any such sub-c</w:t>
      </w:r>
      <w:r w:rsidR="00E93875">
        <w:t xml:space="preserve">ommittee shall be chaired by a committee member. </w:t>
      </w:r>
      <w:r w:rsidR="00E41E35" w:rsidRPr="007820CC">
        <w:t xml:space="preserve">Sub-committees can be formed to assist with the coordination of key initiatives. </w:t>
      </w:r>
    </w:p>
    <w:p w14:paraId="7AEB411F" w14:textId="77777777" w:rsidR="00E93875" w:rsidRPr="00BB6A17" w:rsidRDefault="00E93875" w:rsidP="00E93875">
      <w:pPr>
        <w:pStyle w:val="Heading1"/>
        <w:keepLines w:val="0"/>
        <w:jc w:val="both"/>
      </w:pPr>
      <w:bookmarkStart w:id="137" w:name="_Toc222902719"/>
      <w:bookmarkStart w:id="138" w:name="_Toc226969437"/>
      <w:bookmarkStart w:id="139" w:name="_Toc384117573"/>
      <w:bookmarkStart w:id="140" w:name="_Toc429125638"/>
      <w:bookmarkStart w:id="141" w:name="_Toc15043780"/>
      <w:r w:rsidRPr="00BB6A17">
        <w:t>Reporting Requirements</w:t>
      </w:r>
      <w:bookmarkEnd w:id="137"/>
      <w:bookmarkEnd w:id="138"/>
      <w:bookmarkEnd w:id="139"/>
      <w:bookmarkEnd w:id="140"/>
      <w:bookmarkEnd w:id="141"/>
    </w:p>
    <w:p w14:paraId="3FE3BF1D" w14:textId="50FC1EE2" w:rsidR="00E93875" w:rsidRPr="00BB6A17" w:rsidRDefault="00E93875" w:rsidP="00E93875">
      <w:r w:rsidRPr="002D5236">
        <w:t>The President of the Chapter will present an annual written report of the chapter’s activities</w:t>
      </w:r>
      <w:r>
        <w:t xml:space="preserve"> </w:t>
      </w:r>
      <w:r w:rsidRPr="002D5236">
        <w:t>at the AGM.</w:t>
      </w:r>
      <w:r w:rsidR="00377A69">
        <w:t xml:space="preserve"> The Treasurer will present financial reports at each </w:t>
      </w:r>
      <w:r w:rsidR="00377A69" w:rsidRPr="00CE155C">
        <w:rPr>
          <w:i/>
          <w:color w:val="000000" w:themeColor="text1"/>
        </w:rPr>
        <w:t>&lt;</w:t>
      </w:r>
      <w:r w:rsidR="00377A69">
        <w:rPr>
          <w:i/>
          <w:color w:val="000000" w:themeColor="text1"/>
        </w:rPr>
        <w:t xml:space="preserve">Chapter name&gt; </w:t>
      </w:r>
      <w:r w:rsidR="00377A69">
        <w:rPr>
          <w:color w:val="000000" w:themeColor="text1"/>
        </w:rPr>
        <w:t xml:space="preserve">meeting, as well as a balance sheet and bank statements on an annual bases. </w:t>
      </w:r>
    </w:p>
    <w:p w14:paraId="2944D618" w14:textId="5B82A2F3" w:rsidR="00922194" w:rsidRPr="007820CC" w:rsidRDefault="00AC2E3B" w:rsidP="005D72D8">
      <w:pPr>
        <w:pStyle w:val="Heading1"/>
      </w:pPr>
      <w:r>
        <w:t>Agreement</w:t>
      </w:r>
    </w:p>
    <w:p w14:paraId="46000502" w14:textId="77777777" w:rsidR="00AC2E3B" w:rsidRPr="00AC2E3B" w:rsidRDefault="00AC2E3B" w:rsidP="00AC2E3B">
      <w:pPr>
        <w:rPr>
          <w:b/>
        </w:rPr>
      </w:pPr>
      <w:r w:rsidRPr="00AC2E3B">
        <w:rPr>
          <w:b/>
        </w:rPr>
        <w:t xml:space="preserve">Curtin Code of Conduct </w:t>
      </w:r>
    </w:p>
    <w:p w14:paraId="09CCFC97" w14:textId="62620D5A" w:rsidR="00AC2E3B" w:rsidRDefault="00AC2E3B" w:rsidP="00AC2E3B">
      <w:r>
        <w:t xml:space="preserve">All committee members of Curtain-affiliated alumni chapters, groups or networks shall adhere to Curtin University’s Code of Conduct. The Code of Conduct (“the Code”) is a statement that provides clarity and guidance about ethical behaviour and how parties to the Code are expected to conduct themselves at all times. Please refer to the Code of Conduct here: </w:t>
      </w:r>
      <w:hyperlink r:id="rId8" w:history="1">
        <w:r w:rsidRPr="00AC2E3B">
          <w:rPr>
            <w:rStyle w:val="Hyperlink"/>
          </w:rPr>
          <w:t>complaints.curtin.edu.au/local/docs/Code_of_Conduct.pdf</w:t>
        </w:r>
      </w:hyperlink>
      <w:r>
        <w:t xml:space="preserve"> </w:t>
      </w:r>
    </w:p>
    <w:p w14:paraId="1802DEB0" w14:textId="77777777" w:rsidR="00AC2E3B" w:rsidRDefault="00AC2E3B" w:rsidP="00AC2E3B">
      <w:r>
        <w:t xml:space="preserve">Note: the Code may vary from time to time. </w:t>
      </w:r>
    </w:p>
    <w:p w14:paraId="4125B165" w14:textId="456F0AD4" w:rsidR="00AC2E3B" w:rsidRDefault="00AC2E3B" w:rsidP="00AC2E3B">
      <w:r>
        <w:t>The Code reflects Curtin’s Values and its Guiding Ethical Principles (</w:t>
      </w:r>
      <w:hyperlink r:id="rId9" w:history="1">
        <w:r w:rsidRPr="00AC2E3B">
          <w:rPr>
            <w:rStyle w:val="Hyperlink"/>
          </w:rPr>
          <w:t>complaints.curtin.edu.au/local/docs/Code_of_Conduct.pdf</w:t>
        </w:r>
      </w:hyperlink>
      <w:r>
        <w:t xml:space="preserve">). The Code requires that all parties to the Code will, with respect to: </w:t>
      </w:r>
    </w:p>
    <w:p w14:paraId="5E135704" w14:textId="77777777" w:rsidR="00AC2E3B" w:rsidRDefault="00AC2E3B" w:rsidP="000E7F45">
      <w:pPr>
        <w:pStyle w:val="ListParagraph"/>
        <w:numPr>
          <w:ilvl w:val="0"/>
          <w:numId w:val="8"/>
        </w:numPr>
      </w:pPr>
      <w:r>
        <w:t xml:space="preserve">Intellectual Freedom; use their right to intellectual freedom of enquiry and expression responsibly, honestly and with respect for the intellectual freedom of others; </w:t>
      </w:r>
    </w:p>
    <w:p w14:paraId="26FE20CD" w14:textId="77777777" w:rsidR="00AC2E3B" w:rsidRDefault="00AC2E3B" w:rsidP="000E7F45">
      <w:pPr>
        <w:pStyle w:val="ListParagraph"/>
        <w:numPr>
          <w:ilvl w:val="0"/>
          <w:numId w:val="8"/>
        </w:numPr>
      </w:pPr>
      <w:r>
        <w:t xml:space="preserve">Personal and Professional Behaviour; perform their duties professionally with respect, integrity, fairness, care, and without harassment, bullying, or discrimination; </w:t>
      </w:r>
    </w:p>
    <w:p w14:paraId="7E3D24F9" w14:textId="77777777" w:rsidR="00AC2E3B" w:rsidRDefault="00AC2E3B" w:rsidP="000E7F45">
      <w:pPr>
        <w:pStyle w:val="ListParagraph"/>
        <w:numPr>
          <w:ilvl w:val="0"/>
          <w:numId w:val="8"/>
        </w:numPr>
      </w:pPr>
      <w:r>
        <w:t xml:space="preserve">Relationships; take care that all working relationships are appropriate and do not compromise professional and ethical standards or involve a conflict of interest and/or breach of trust; </w:t>
      </w:r>
    </w:p>
    <w:p w14:paraId="0AC04FC2" w14:textId="77777777" w:rsidR="00AC2E3B" w:rsidRDefault="00AC2E3B" w:rsidP="000E7F45">
      <w:pPr>
        <w:pStyle w:val="ListParagraph"/>
        <w:numPr>
          <w:ilvl w:val="0"/>
          <w:numId w:val="8"/>
        </w:numPr>
      </w:pPr>
      <w:r>
        <w:t xml:space="preserve">Conflicts of Interest; take reasonable steps to avoid any conflict of interest (real or apparent) to act in the best interests of the University; </w:t>
      </w:r>
    </w:p>
    <w:p w14:paraId="0EC07D27" w14:textId="77777777" w:rsidR="00AC2E3B" w:rsidRDefault="00AC2E3B" w:rsidP="000E7F45">
      <w:pPr>
        <w:pStyle w:val="ListParagraph"/>
        <w:numPr>
          <w:ilvl w:val="0"/>
          <w:numId w:val="8"/>
        </w:numPr>
      </w:pPr>
      <w:r>
        <w:t xml:space="preserve">Communication and Use of University Information; respect the confidentiality of sensitive and commercially significant information and not use it for their personal gain or the personal gain or benefit of others; </w:t>
      </w:r>
    </w:p>
    <w:p w14:paraId="098DF313" w14:textId="77777777" w:rsidR="00AC2E3B" w:rsidRDefault="00AC2E3B" w:rsidP="000E7F45">
      <w:pPr>
        <w:pStyle w:val="ListParagraph"/>
        <w:numPr>
          <w:ilvl w:val="0"/>
          <w:numId w:val="8"/>
        </w:numPr>
      </w:pPr>
      <w:r>
        <w:t xml:space="preserve">Dishonest and Criminal Behaviour; conduct themselves lawfully and properly and not use their position within the University for personal advantage or for the personal advantage or disadvantage of others; and </w:t>
      </w:r>
    </w:p>
    <w:p w14:paraId="25B2D255" w14:textId="77777777" w:rsidR="00AC2E3B" w:rsidRDefault="00AC2E3B" w:rsidP="000E7F45">
      <w:pPr>
        <w:pStyle w:val="ListParagraph"/>
        <w:numPr>
          <w:ilvl w:val="0"/>
          <w:numId w:val="8"/>
        </w:numPr>
      </w:pPr>
      <w:r>
        <w:t xml:space="preserve">Use of University Resources; use University facilities, equipment and work time conscientiously, honestly, and in a proper manner. </w:t>
      </w:r>
    </w:p>
    <w:p w14:paraId="583BC3B8" w14:textId="77777777" w:rsidR="00AC2E3B" w:rsidRDefault="00AC2E3B" w:rsidP="000E7F45">
      <w:pPr>
        <w:pStyle w:val="ListParagraph"/>
        <w:numPr>
          <w:ilvl w:val="0"/>
          <w:numId w:val="8"/>
        </w:numPr>
      </w:pPr>
      <w:r>
        <w:t>The Code complements, but does not exclude or replace, common and statutory rights and obligations or requirements prescribed in relevant legislation.</w:t>
      </w:r>
    </w:p>
    <w:p w14:paraId="07D05692" w14:textId="77777777" w:rsidR="00AC2E3B" w:rsidRPr="00AC2E3B" w:rsidRDefault="00AC2E3B" w:rsidP="00AC2E3B">
      <w:pPr>
        <w:rPr>
          <w:b/>
        </w:rPr>
      </w:pPr>
      <w:r w:rsidRPr="00AC2E3B">
        <w:rPr>
          <w:b/>
        </w:rPr>
        <w:t xml:space="preserve">Breach of the Code </w:t>
      </w:r>
    </w:p>
    <w:p w14:paraId="5E95C1A8" w14:textId="77777777" w:rsidR="00AC2E3B" w:rsidRDefault="00AC2E3B" w:rsidP="00AC2E3B">
      <w:r>
        <w:t xml:space="preserve">Curtin University reserves the right to either disband a Curtin-affiliated chapter, group or network, or remove an individual committee member from the committee, if the Curtin Code of Conduct is breached. </w:t>
      </w:r>
    </w:p>
    <w:p w14:paraId="323320B9" w14:textId="77777777" w:rsidR="00AC2E3B" w:rsidRPr="00AC2E3B" w:rsidRDefault="00AC2E3B" w:rsidP="00AC2E3B">
      <w:pPr>
        <w:rPr>
          <w:b/>
        </w:rPr>
      </w:pPr>
      <w:r w:rsidRPr="00AC2E3B">
        <w:rPr>
          <w:b/>
        </w:rPr>
        <w:t>Committee member registration form</w:t>
      </w:r>
    </w:p>
    <w:p w14:paraId="3C5EE3E0" w14:textId="659C2030" w:rsidR="00922194" w:rsidRPr="007820CC" w:rsidRDefault="00AC2E3B">
      <w:r>
        <w:t xml:space="preserve">All </w:t>
      </w:r>
      <w:r w:rsidRPr="00AC2E3B">
        <w:t xml:space="preserve">committee members of Curtin-affiliated alumni chapters, groups or networks must complete the committee member registration form on the Chapters, Groups &amp; Networks Portal, before they commence conducting work for [insert chapter name], and be listed as a member on the [insert chapter name] webpage. </w:t>
      </w:r>
      <w:bookmarkStart w:id="142" w:name="_Annexure_D_–"/>
      <w:bookmarkEnd w:id="142"/>
    </w:p>
    <w:sectPr w:rsidR="00922194" w:rsidRPr="007820CC">
      <w:headerReference w:type="default" r:id="rId10"/>
      <w:footerReference w:type="default" r:id="rId11"/>
      <w:headerReference w:type="first" r:id="rId12"/>
      <w:pgSz w:w="11906" w:h="16838"/>
      <w:pgMar w:top="1440" w:right="1440" w:bottom="1304" w:left="1440" w:header="1985"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1BE1" w14:textId="77777777" w:rsidR="00944AD9" w:rsidRDefault="00944AD9">
      <w:r>
        <w:separator/>
      </w:r>
    </w:p>
  </w:endnote>
  <w:endnote w:type="continuationSeparator" w:id="0">
    <w:p w14:paraId="417C3463" w14:textId="77777777" w:rsidR="00944AD9" w:rsidRDefault="0094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ansaSoft Pro Normal">
    <w:altName w:val="Times New Roman"/>
    <w:panose1 w:val="02000603080000020004"/>
    <w:charset w:val="00"/>
    <w:family w:val="modern"/>
    <w:notTrueType/>
    <w:pitch w:val="variable"/>
    <w:sig w:usb0="800000AF" w:usb1="00000042"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aSoft Pro SemiBold">
    <w:panose1 w:val="02000603080000020004"/>
    <w:charset w:val="00"/>
    <w:family w:val="modern"/>
    <w:notTrueType/>
    <w:pitch w:val="variable"/>
    <w:sig w:usb0="800000AF" w:usb1="00000042" w:usb2="00000000" w:usb3="00000000" w:csb0="0000000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BC3C" w14:textId="1199621A" w:rsidR="00944AD9" w:rsidRDefault="00944AD9" w:rsidP="00360973">
    <w:pPr>
      <w:pBdr>
        <w:top w:val="nil"/>
        <w:left w:val="nil"/>
        <w:bottom w:val="nil"/>
        <w:right w:val="nil"/>
        <w:between w:val="nil"/>
      </w:pBdr>
      <w:tabs>
        <w:tab w:val="center" w:pos="4513"/>
        <w:tab w:val="right" w:pos="9026"/>
      </w:tabs>
      <w:ind w:left="357"/>
      <w:jc w:val="center"/>
      <w:rPr>
        <w:rFonts w:cs="Arial"/>
        <w:color w:val="000000"/>
        <w:sz w:val="12"/>
        <w:szCs w:val="12"/>
      </w:rPr>
    </w:pPr>
    <w:r w:rsidRPr="00360973">
      <w:rPr>
        <w:rFonts w:cs="Arial"/>
        <w:color w:val="000000"/>
        <w:sz w:val="14"/>
        <w:szCs w:val="14"/>
      </w:rPr>
      <w:t xml:space="preserve">Page </w:t>
    </w:r>
    <w:r w:rsidRPr="00360973">
      <w:rPr>
        <w:rFonts w:cs="Arial"/>
        <w:color w:val="000000"/>
        <w:sz w:val="14"/>
        <w:szCs w:val="14"/>
      </w:rPr>
      <w:fldChar w:fldCharType="begin"/>
    </w:r>
    <w:r w:rsidRPr="00360973">
      <w:rPr>
        <w:rFonts w:cs="Arial"/>
        <w:color w:val="000000"/>
        <w:sz w:val="14"/>
        <w:szCs w:val="14"/>
      </w:rPr>
      <w:instrText>PAGE</w:instrText>
    </w:r>
    <w:r w:rsidRPr="00360973">
      <w:rPr>
        <w:rFonts w:cs="Arial"/>
        <w:color w:val="000000"/>
        <w:sz w:val="14"/>
        <w:szCs w:val="14"/>
      </w:rPr>
      <w:fldChar w:fldCharType="separate"/>
    </w:r>
    <w:r w:rsidR="00004338">
      <w:rPr>
        <w:rFonts w:cs="Arial"/>
        <w:noProof/>
        <w:color w:val="000000"/>
        <w:sz w:val="14"/>
        <w:szCs w:val="14"/>
      </w:rPr>
      <w:t>6</w:t>
    </w:r>
    <w:r w:rsidRPr="00360973">
      <w:rPr>
        <w:rFonts w:cs="Arial"/>
        <w:color w:val="000000"/>
        <w:sz w:val="14"/>
        <w:szCs w:val="14"/>
      </w:rPr>
      <w:fldChar w:fldCharType="end"/>
    </w:r>
    <w:r w:rsidRPr="00360973">
      <w:rPr>
        <w:rFonts w:cs="Arial"/>
        <w:color w:val="000000"/>
        <w:sz w:val="14"/>
        <w:szCs w:val="14"/>
      </w:rPr>
      <w:t xml:space="preserve"> of </w:t>
    </w:r>
    <w:r w:rsidRPr="00360973">
      <w:rPr>
        <w:rFonts w:cs="Arial"/>
        <w:color w:val="000000"/>
        <w:sz w:val="14"/>
        <w:szCs w:val="14"/>
      </w:rPr>
      <w:fldChar w:fldCharType="begin"/>
    </w:r>
    <w:r w:rsidRPr="00360973">
      <w:rPr>
        <w:rFonts w:cs="Arial"/>
        <w:color w:val="000000"/>
        <w:sz w:val="14"/>
        <w:szCs w:val="14"/>
      </w:rPr>
      <w:instrText>NUMPAGES</w:instrText>
    </w:r>
    <w:r w:rsidRPr="00360973">
      <w:rPr>
        <w:rFonts w:cs="Arial"/>
        <w:color w:val="000000"/>
        <w:sz w:val="14"/>
        <w:szCs w:val="14"/>
      </w:rPr>
      <w:fldChar w:fldCharType="separate"/>
    </w:r>
    <w:r w:rsidR="00004338">
      <w:rPr>
        <w:rFonts w:cs="Arial"/>
        <w:noProof/>
        <w:color w:val="000000"/>
        <w:sz w:val="14"/>
        <w:szCs w:val="14"/>
      </w:rPr>
      <w:t>6</w:t>
    </w:r>
    <w:r w:rsidRPr="00360973">
      <w:rPr>
        <w:rFonts w:cs="Arial"/>
        <w:color w:val="000000"/>
        <w:sz w:val="14"/>
        <w:szCs w:val="14"/>
      </w:rPr>
      <w:fldChar w:fldCharType="end"/>
    </w:r>
    <w:r w:rsidRPr="00360973">
      <w:rPr>
        <w:rFonts w:cs="Arial"/>
        <w:color w:val="000000"/>
      </w:rPr>
      <w:tab/>
    </w:r>
    <w:r w:rsidRPr="00360973">
      <w:rPr>
        <w:rFonts w:cs="Arial"/>
        <w:color w:val="000000"/>
      </w:rPr>
      <w:tab/>
    </w:r>
    <w:r w:rsidRPr="00360973">
      <w:rPr>
        <w:rFonts w:cs="Arial"/>
        <w:color w:val="000000"/>
        <w:sz w:val="14"/>
        <w:szCs w:val="14"/>
      </w:rPr>
      <w:t xml:space="preserve">Last updated on </w:t>
    </w:r>
    <w:r w:rsidR="007E3E74">
      <w:rPr>
        <w:rFonts w:cs="Arial"/>
        <w:sz w:val="14"/>
        <w:szCs w:val="14"/>
      </w:rPr>
      <w:t>December 2020</w:t>
    </w:r>
  </w:p>
  <w:p w14:paraId="57C9176C" w14:textId="5F2A97C8" w:rsidR="00944AD9" w:rsidRPr="00360973" w:rsidRDefault="00944AD9" w:rsidP="00360973">
    <w:pPr>
      <w:pBdr>
        <w:top w:val="nil"/>
        <w:left w:val="nil"/>
        <w:bottom w:val="nil"/>
        <w:right w:val="nil"/>
        <w:between w:val="nil"/>
      </w:pBdr>
      <w:tabs>
        <w:tab w:val="center" w:pos="4513"/>
        <w:tab w:val="right" w:pos="9026"/>
      </w:tabs>
      <w:ind w:left="357"/>
      <w:jc w:val="center"/>
      <w:rPr>
        <w:rFonts w:cs="Arial"/>
        <w:color w:val="000000"/>
        <w:sz w:val="12"/>
        <w:szCs w:val="12"/>
      </w:rPr>
    </w:pPr>
    <w:r>
      <w:rPr>
        <w:rFonts w:cs="Arial"/>
        <w:color w:val="000000"/>
        <w:sz w:val="12"/>
        <w:szCs w:val="12"/>
      </w:rPr>
      <w:tab/>
    </w:r>
  </w:p>
  <w:p w14:paraId="58946AF7" w14:textId="77777777" w:rsidR="00944AD9" w:rsidRDefault="00944AD9" w:rsidP="00360973">
    <w:pPr>
      <w:pBdr>
        <w:top w:val="nil"/>
        <w:left w:val="nil"/>
        <w:bottom w:val="nil"/>
        <w:right w:val="nil"/>
        <w:between w:val="nil"/>
      </w:pBdr>
      <w:tabs>
        <w:tab w:val="center" w:pos="4513"/>
        <w:tab w:val="right" w:pos="9026"/>
      </w:tabs>
      <w:rPr>
        <w:color w:val="000000"/>
        <w:sz w:val="12"/>
        <w:szCs w:val="12"/>
      </w:rPr>
    </w:pPr>
  </w:p>
  <w:p w14:paraId="50D872AD" w14:textId="77777777" w:rsidR="00944AD9" w:rsidRDefault="00944AD9" w:rsidP="00360973">
    <w:pPr>
      <w:pBdr>
        <w:top w:val="nil"/>
        <w:left w:val="nil"/>
        <w:bottom w:val="nil"/>
        <w:right w:val="nil"/>
        <w:between w:val="nil"/>
      </w:pBdr>
      <w:tabs>
        <w:tab w:val="center" w:pos="4513"/>
        <w:tab w:val="right" w:pos="9026"/>
      </w:tabs>
      <w:ind w:left="360"/>
      <w:rPr>
        <w:color w:val="000000"/>
        <w:sz w:val="16"/>
        <w:szCs w:val="16"/>
      </w:rPr>
    </w:pPr>
  </w:p>
  <w:p w14:paraId="1AB434BC" w14:textId="77777777" w:rsidR="00944AD9" w:rsidRDefault="00944AD9" w:rsidP="00360973">
    <w:pPr>
      <w:pBdr>
        <w:top w:val="nil"/>
        <w:left w:val="nil"/>
        <w:bottom w:val="nil"/>
        <w:right w:val="nil"/>
        <w:between w:val="nil"/>
      </w:pBdr>
      <w:tabs>
        <w:tab w:val="center" w:pos="4513"/>
        <w:tab w:val="right" w:pos="9026"/>
      </w:tabs>
      <w:ind w:left="357"/>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979F4" w14:textId="77777777" w:rsidR="00944AD9" w:rsidRDefault="00944AD9">
      <w:r>
        <w:separator/>
      </w:r>
    </w:p>
  </w:footnote>
  <w:footnote w:type="continuationSeparator" w:id="0">
    <w:p w14:paraId="06A2A53E" w14:textId="77777777" w:rsidR="00944AD9" w:rsidRDefault="00944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C6CA" w14:textId="558D4971" w:rsidR="00944AD9" w:rsidRDefault="00944AD9" w:rsidP="006B1B75">
    <w:pPr>
      <w:pStyle w:val="NoSpacing"/>
      <w:rPr>
        <w:color w:val="000000"/>
        <w:sz w:val="12"/>
        <w:szCs w:val="12"/>
      </w:rPr>
    </w:pPr>
    <w:r>
      <w:rPr>
        <w:noProof/>
      </w:rPr>
      <w:drawing>
        <wp:anchor distT="0" distB="0" distL="114300" distR="114300" simplePos="0" relativeHeight="251660288" behindDoc="0" locked="0" layoutInCell="1" allowOverlap="1" wp14:anchorId="2847668B" wp14:editId="4AE85BB0">
          <wp:simplePos x="0" y="0"/>
          <wp:positionH relativeFrom="column">
            <wp:posOffset>3286664</wp:posOffset>
          </wp:positionH>
          <wp:positionV relativeFrom="paragraph">
            <wp:posOffset>-751133</wp:posOffset>
          </wp:positionV>
          <wp:extent cx="2500591" cy="588842"/>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28 Alumni Chapter Generi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0591" cy="58884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0D28" w14:textId="33991E8F" w:rsidR="00944AD9" w:rsidRPr="00944AD9" w:rsidRDefault="00944AD9" w:rsidP="00944AD9">
    <w:pPr>
      <w:pStyle w:val="Header"/>
    </w:pPr>
    <w:r>
      <w:rPr>
        <w:noProof/>
      </w:rPr>
      <w:drawing>
        <wp:anchor distT="0" distB="0" distL="114300" distR="114300" simplePos="0" relativeHeight="251658240" behindDoc="0" locked="0" layoutInCell="1" allowOverlap="1" wp14:anchorId="2F7DDB5D" wp14:editId="546AD36A">
          <wp:simplePos x="0" y="0"/>
          <wp:positionH relativeFrom="column">
            <wp:posOffset>3519457</wp:posOffset>
          </wp:positionH>
          <wp:positionV relativeFrom="paragraph">
            <wp:posOffset>-742722</wp:posOffset>
          </wp:positionV>
          <wp:extent cx="2500591" cy="588842"/>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28 Alumni Chapter Generi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0591" cy="5888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60D"/>
    <w:multiLevelType w:val="hybridMultilevel"/>
    <w:tmpl w:val="E154F7C8"/>
    <w:lvl w:ilvl="0" w:tplc="F412FCC2">
      <w:numFmt w:val="bullet"/>
      <w:lvlText w:val="-"/>
      <w:lvlJc w:val="left"/>
      <w:pPr>
        <w:ind w:left="720" w:hanging="360"/>
      </w:pPr>
      <w:rPr>
        <w:rFonts w:ascii="Arial" w:eastAsia="SansaSoft Pro Norm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C34F4A"/>
    <w:multiLevelType w:val="hybridMultilevel"/>
    <w:tmpl w:val="2FC63112"/>
    <w:lvl w:ilvl="0" w:tplc="F412FCC2">
      <w:numFmt w:val="bullet"/>
      <w:lvlText w:val="-"/>
      <w:lvlJc w:val="left"/>
      <w:pPr>
        <w:ind w:left="720" w:hanging="360"/>
      </w:pPr>
      <w:rPr>
        <w:rFonts w:ascii="Arial" w:eastAsia="SansaSoft Pro Norm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0C2D48"/>
    <w:multiLevelType w:val="hybridMultilevel"/>
    <w:tmpl w:val="747C4652"/>
    <w:lvl w:ilvl="0" w:tplc="C72A2788">
      <w:numFmt w:val="bullet"/>
      <w:pStyle w:val="ListParagraph"/>
      <w:lvlText w:val="-"/>
      <w:lvlJc w:val="left"/>
      <w:pPr>
        <w:ind w:left="720" w:hanging="360"/>
      </w:pPr>
      <w:rPr>
        <w:rFonts w:ascii="Arial" w:eastAsia="SansaSoft Pro Norm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9C207C"/>
    <w:multiLevelType w:val="multilevel"/>
    <w:tmpl w:val="49C0BAD4"/>
    <w:lvl w:ilvl="0">
      <w:start w:val="1"/>
      <w:numFmt w:val="decimal"/>
      <w:pStyle w:val="Heading7"/>
      <w:lvlText w:val="%1."/>
      <w:lvlJc w:val="left"/>
      <w:pPr>
        <w:ind w:left="674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9FB3A04"/>
    <w:multiLevelType w:val="hybridMultilevel"/>
    <w:tmpl w:val="78CE170E"/>
    <w:lvl w:ilvl="0" w:tplc="FC9453A0">
      <w:start w:val="1"/>
      <w:numFmt w:val="bullet"/>
      <w:pStyle w:val="BulletNorma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6853C7"/>
    <w:multiLevelType w:val="hybridMultilevel"/>
    <w:tmpl w:val="8584B678"/>
    <w:lvl w:ilvl="0" w:tplc="F412FCC2">
      <w:numFmt w:val="bullet"/>
      <w:lvlText w:val="-"/>
      <w:lvlJc w:val="left"/>
      <w:pPr>
        <w:ind w:left="720" w:hanging="360"/>
      </w:pPr>
      <w:rPr>
        <w:rFonts w:ascii="Arial" w:eastAsia="SansaSoft Pro Norm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2A4932"/>
    <w:multiLevelType w:val="multilevel"/>
    <w:tmpl w:val="859E83B6"/>
    <w:lvl w:ilvl="0">
      <w:start w:val="1"/>
      <w:numFmt w:val="decimal"/>
      <w:lvlText w:val="%1."/>
      <w:lvlJc w:val="left"/>
      <w:pPr>
        <w:ind w:left="360" w:hanging="360"/>
      </w:pPr>
      <w:rPr>
        <w:rFonts w:hint="default"/>
      </w:rPr>
    </w:lvl>
    <w:lvl w:ilvl="1">
      <w:start w:val="1"/>
      <w:numFmt w:val="decimal"/>
      <w:pStyle w:val="Heading2"/>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14634A"/>
    <w:multiLevelType w:val="hybridMultilevel"/>
    <w:tmpl w:val="B2D05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 w:numId="8">
    <w:abstractNumId w:val="7"/>
  </w:num>
  <w:num w:numId="9">
    <w:abstractNumId w:val="3"/>
    <w:lvlOverride w:ilvl="0">
      <w:startOverride w:val="5"/>
    </w:lvlOverride>
    <w:lvlOverride w:ilvl="1">
      <w:startOverride w:val="4"/>
    </w:lvlOverride>
  </w:num>
  <w:num w:numId="10">
    <w:abstractNumId w:val="3"/>
    <w:lvlOverride w:ilvl="0">
      <w:startOverride w:val="6"/>
    </w:lvlOverride>
    <w:lvlOverride w:ilvl="1">
      <w:startOverride w:val="1"/>
    </w:lvlOverride>
  </w:num>
  <w:num w:numId="11">
    <w:abstractNumId w:val="3"/>
    <w:lvlOverride w:ilvl="0">
      <w:startOverride w:val="6"/>
    </w:lvlOverride>
    <w:lvlOverride w:ilvl="1">
      <w:startOverride w:val="2"/>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94"/>
    <w:rsid w:val="00004338"/>
    <w:rsid w:val="00005DD2"/>
    <w:rsid w:val="00042E07"/>
    <w:rsid w:val="000538E6"/>
    <w:rsid w:val="000943A3"/>
    <w:rsid w:val="00096441"/>
    <w:rsid w:val="000A04E6"/>
    <w:rsid w:val="000A48A7"/>
    <w:rsid w:val="000A5293"/>
    <w:rsid w:val="000E3A06"/>
    <w:rsid w:val="000E7F45"/>
    <w:rsid w:val="000F181A"/>
    <w:rsid w:val="00100EF6"/>
    <w:rsid w:val="0010713D"/>
    <w:rsid w:val="001101F9"/>
    <w:rsid w:val="001357D9"/>
    <w:rsid w:val="00143178"/>
    <w:rsid w:val="00153E21"/>
    <w:rsid w:val="00154006"/>
    <w:rsid w:val="0016233A"/>
    <w:rsid w:val="00184CA7"/>
    <w:rsid w:val="00191A81"/>
    <w:rsid w:val="001A2935"/>
    <w:rsid w:val="001C1934"/>
    <w:rsid w:val="00257ABE"/>
    <w:rsid w:val="00295EDE"/>
    <w:rsid w:val="002A7CDD"/>
    <w:rsid w:val="002C000B"/>
    <w:rsid w:val="002D16CD"/>
    <w:rsid w:val="00303E8C"/>
    <w:rsid w:val="00321E93"/>
    <w:rsid w:val="00360973"/>
    <w:rsid w:val="003700CD"/>
    <w:rsid w:val="00377A69"/>
    <w:rsid w:val="003B2731"/>
    <w:rsid w:val="003E67E6"/>
    <w:rsid w:val="0040020F"/>
    <w:rsid w:val="00434DC7"/>
    <w:rsid w:val="004E5AF2"/>
    <w:rsid w:val="004F2C31"/>
    <w:rsid w:val="004F6DED"/>
    <w:rsid w:val="00570C2B"/>
    <w:rsid w:val="005C05CC"/>
    <w:rsid w:val="005C5D41"/>
    <w:rsid w:val="005D2466"/>
    <w:rsid w:val="005D72D8"/>
    <w:rsid w:val="005D7B58"/>
    <w:rsid w:val="00622FAF"/>
    <w:rsid w:val="00624D26"/>
    <w:rsid w:val="00643004"/>
    <w:rsid w:val="00650C38"/>
    <w:rsid w:val="00670094"/>
    <w:rsid w:val="00675315"/>
    <w:rsid w:val="00695264"/>
    <w:rsid w:val="006B1B75"/>
    <w:rsid w:val="006C06C3"/>
    <w:rsid w:val="006C6C95"/>
    <w:rsid w:val="007223F9"/>
    <w:rsid w:val="00731C91"/>
    <w:rsid w:val="00736AAD"/>
    <w:rsid w:val="00755827"/>
    <w:rsid w:val="00760FA0"/>
    <w:rsid w:val="00762C04"/>
    <w:rsid w:val="00772C44"/>
    <w:rsid w:val="007820CC"/>
    <w:rsid w:val="007A36B6"/>
    <w:rsid w:val="007B75E6"/>
    <w:rsid w:val="007E3E74"/>
    <w:rsid w:val="0080473F"/>
    <w:rsid w:val="00832AF6"/>
    <w:rsid w:val="00842683"/>
    <w:rsid w:val="00851951"/>
    <w:rsid w:val="00876AF8"/>
    <w:rsid w:val="00890456"/>
    <w:rsid w:val="008B1438"/>
    <w:rsid w:val="00921DBD"/>
    <w:rsid w:val="00922194"/>
    <w:rsid w:val="009403AC"/>
    <w:rsid w:val="00944AD9"/>
    <w:rsid w:val="0097472E"/>
    <w:rsid w:val="00995F6A"/>
    <w:rsid w:val="009D5792"/>
    <w:rsid w:val="009E2F95"/>
    <w:rsid w:val="00A078E9"/>
    <w:rsid w:val="00A241E4"/>
    <w:rsid w:val="00A51C60"/>
    <w:rsid w:val="00A5267A"/>
    <w:rsid w:val="00A52C90"/>
    <w:rsid w:val="00A97B47"/>
    <w:rsid w:val="00AC2E3B"/>
    <w:rsid w:val="00AD0BFB"/>
    <w:rsid w:val="00B040F0"/>
    <w:rsid w:val="00B474AE"/>
    <w:rsid w:val="00B5151B"/>
    <w:rsid w:val="00C6108A"/>
    <w:rsid w:val="00C91EE3"/>
    <w:rsid w:val="00CB548F"/>
    <w:rsid w:val="00CE155C"/>
    <w:rsid w:val="00D02FB2"/>
    <w:rsid w:val="00D073B7"/>
    <w:rsid w:val="00D20DE9"/>
    <w:rsid w:val="00D3330E"/>
    <w:rsid w:val="00D406B4"/>
    <w:rsid w:val="00D4170B"/>
    <w:rsid w:val="00D94677"/>
    <w:rsid w:val="00DF1239"/>
    <w:rsid w:val="00DF2691"/>
    <w:rsid w:val="00DF74D6"/>
    <w:rsid w:val="00E0213F"/>
    <w:rsid w:val="00E41E35"/>
    <w:rsid w:val="00E82E43"/>
    <w:rsid w:val="00E93875"/>
    <w:rsid w:val="00EA2904"/>
    <w:rsid w:val="00EB036A"/>
    <w:rsid w:val="00ED2028"/>
    <w:rsid w:val="00ED430B"/>
    <w:rsid w:val="00EE2DF3"/>
    <w:rsid w:val="00EF2788"/>
    <w:rsid w:val="00F27FA5"/>
    <w:rsid w:val="00FC0A92"/>
    <w:rsid w:val="00FD694B"/>
    <w:rsid w:val="00FE0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42E46D"/>
  <w15:docId w15:val="{9BD8606F-74A7-4A6C-AD9A-6679891A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nsaSoft Pro Normal" w:eastAsia="SansaSoft Pro Normal" w:hAnsi="SansaSoft Pro Normal" w:cs="SansaSoft Pro Normal"/>
        <w:sz w:val="18"/>
        <w:szCs w:val="18"/>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AC"/>
    <w:pPr>
      <w:spacing w:before="120" w:after="0" w:line="240" w:lineRule="auto"/>
    </w:pPr>
    <w:rPr>
      <w:rFonts w:ascii="Arial" w:hAnsi="Arial"/>
    </w:rPr>
  </w:style>
  <w:style w:type="paragraph" w:styleId="Heading1">
    <w:name w:val="heading 1"/>
    <w:basedOn w:val="Heading7"/>
    <w:next w:val="Normal"/>
    <w:qFormat/>
    <w:rsid w:val="005D7B58"/>
    <w:pPr>
      <w:outlineLvl w:val="0"/>
    </w:pPr>
  </w:style>
  <w:style w:type="paragraph" w:styleId="Heading2">
    <w:name w:val="heading 2"/>
    <w:basedOn w:val="Heading8"/>
    <w:next w:val="Normal"/>
    <w:qFormat/>
    <w:rsid w:val="00A51C60"/>
    <w:pPr>
      <w:numPr>
        <w:ilvl w:val="1"/>
        <w:numId w:val="2"/>
      </w:numPr>
      <w:outlineLvl w:val="1"/>
    </w:pPr>
  </w:style>
  <w:style w:type="paragraph" w:styleId="Heading3">
    <w:name w:val="heading 3"/>
    <w:basedOn w:val="Heading7"/>
    <w:next w:val="Normal"/>
    <w:rsid w:val="005D72D8"/>
    <w:pPr>
      <w:numPr>
        <w:numId w:val="0"/>
      </w:numPr>
      <w:ind w:left="360" w:hanging="360"/>
      <w:outlineLvl w:val="2"/>
    </w:pPr>
  </w:style>
  <w:style w:type="paragraph" w:styleId="Heading4">
    <w:name w:val="heading 4"/>
    <w:basedOn w:val="Normal"/>
    <w:next w:val="Normal"/>
    <w:pPr>
      <w:keepNext/>
      <w:keepLines/>
      <w:spacing w:before="240" w:after="120"/>
      <w:outlineLvl w:val="3"/>
    </w:pPr>
    <w:rPr>
      <w:rFonts w:ascii="SansaSoft Pro SemiBold" w:eastAsia="SansaSoft Pro SemiBold" w:hAnsi="SansaSoft Pro SemiBold" w:cs="SansaSoft Pro SemiBold"/>
      <w:b/>
      <w:smallCaps/>
      <w:color w:val="BF8F00"/>
      <w:sz w:val="20"/>
      <w:szCs w:val="20"/>
    </w:rPr>
  </w:style>
  <w:style w:type="paragraph" w:styleId="Heading5">
    <w:name w:val="heading 5"/>
    <w:basedOn w:val="Normal"/>
    <w:next w:val="Normal"/>
    <w:pPr>
      <w:keepNext/>
      <w:keepLines/>
      <w:outlineLvl w:val="4"/>
    </w:pPr>
    <w:rPr>
      <w:rFonts w:eastAsia="Arial" w:cs="Arial"/>
      <w:i/>
      <w:smallCaps/>
    </w:rPr>
  </w:style>
  <w:style w:type="paragraph" w:styleId="Heading6">
    <w:name w:val="heading 6"/>
    <w:basedOn w:val="Normal"/>
    <w:next w:val="Normal"/>
    <w:pPr>
      <w:keepNext/>
      <w:keepLines/>
      <w:outlineLvl w:val="5"/>
    </w:pPr>
    <w:rPr>
      <w:rFonts w:eastAsia="Arial" w:cs="Arial"/>
      <w:b/>
      <w:smallCaps/>
      <w:color w:val="262626"/>
    </w:rPr>
  </w:style>
  <w:style w:type="paragraph" w:styleId="Heading7">
    <w:name w:val="heading 7"/>
    <w:basedOn w:val="Normal"/>
    <w:next w:val="Normal"/>
    <w:link w:val="Heading7Char"/>
    <w:uiPriority w:val="9"/>
    <w:unhideWhenUsed/>
    <w:rsid w:val="00E41E35"/>
    <w:pPr>
      <w:keepNext/>
      <w:keepLines/>
      <w:numPr>
        <w:numId w:val="1"/>
      </w:numPr>
      <w:spacing w:before="360" w:after="240"/>
      <w:ind w:left="360"/>
      <w:outlineLvl w:val="6"/>
    </w:pPr>
    <w:rPr>
      <w:rFonts w:eastAsiaTheme="majorEastAsia" w:cstheme="majorBidi"/>
      <w:b/>
      <w:iCs/>
      <w:caps/>
      <w:color w:val="B58C0A"/>
    </w:rPr>
  </w:style>
  <w:style w:type="paragraph" w:styleId="Heading8">
    <w:name w:val="heading 8"/>
    <w:basedOn w:val="Normal"/>
    <w:next w:val="Normal"/>
    <w:link w:val="Heading8Char"/>
    <w:uiPriority w:val="9"/>
    <w:unhideWhenUsed/>
    <w:rsid w:val="00E41E35"/>
    <w:pPr>
      <w:keepNext/>
      <w:keepLines/>
      <w:spacing w:before="240" w:after="120"/>
      <w:outlineLvl w:val="7"/>
    </w:pPr>
    <w:rPr>
      <w:rFonts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eastAsia="Arial" w:cs="Arial"/>
      <w:smallCaps/>
      <w:color w:val="404040"/>
      <w:sz w:val="72"/>
      <w:szCs w:val="72"/>
    </w:rPr>
  </w:style>
  <w:style w:type="paragraph" w:styleId="Subtitle">
    <w:name w:val="Subtitle"/>
    <w:basedOn w:val="Normal"/>
    <w:next w:val="Normal"/>
    <w:pPr>
      <w:ind w:left="360" w:hanging="360"/>
    </w:pPr>
    <w:rPr>
      <w:rFonts w:eastAsia="Arial" w:cs="Arial"/>
      <w:b/>
      <w:smallCaps/>
      <w:color w:val="000000"/>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FD694B"/>
    <w:pPr>
      <w:spacing w:after="100"/>
      <w:ind w:left="540"/>
    </w:pPr>
  </w:style>
  <w:style w:type="paragraph" w:styleId="TOC1">
    <w:name w:val="toc 1"/>
    <w:basedOn w:val="Normal"/>
    <w:next w:val="Normal"/>
    <w:autoRedefine/>
    <w:uiPriority w:val="39"/>
    <w:unhideWhenUsed/>
    <w:rsid w:val="00FD694B"/>
    <w:pPr>
      <w:spacing w:after="100"/>
    </w:pPr>
  </w:style>
  <w:style w:type="paragraph" w:styleId="TOC2">
    <w:name w:val="toc 2"/>
    <w:basedOn w:val="Normal"/>
    <w:next w:val="Normal"/>
    <w:autoRedefine/>
    <w:uiPriority w:val="39"/>
    <w:unhideWhenUsed/>
    <w:rsid w:val="00FD694B"/>
    <w:pPr>
      <w:spacing w:after="100"/>
      <w:ind w:left="180"/>
    </w:pPr>
  </w:style>
  <w:style w:type="character" w:styleId="Hyperlink">
    <w:name w:val="Hyperlink"/>
    <w:basedOn w:val="DefaultParagraphFont"/>
    <w:uiPriority w:val="99"/>
    <w:unhideWhenUsed/>
    <w:rsid w:val="00FD694B"/>
    <w:rPr>
      <w:color w:val="0000FF" w:themeColor="hyperlink"/>
      <w:u w:val="single"/>
    </w:rPr>
  </w:style>
  <w:style w:type="character" w:customStyle="1" w:styleId="Heading7Char">
    <w:name w:val="Heading 7 Char"/>
    <w:basedOn w:val="DefaultParagraphFont"/>
    <w:link w:val="Heading7"/>
    <w:uiPriority w:val="9"/>
    <w:rsid w:val="00E41E35"/>
    <w:rPr>
      <w:rFonts w:ascii="Arial" w:eastAsiaTheme="majorEastAsia" w:hAnsi="Arial" w:cstheme="majorBidi"/>
      <w:b/>
      <w:iCs/>
      <w:caps/>
      <w:color w:val="B58C0A"/>
    </w:rPr>
  </w:style>
  <w:style w:type="paragraph" w:styleId="Header">
    <w:name w:val="header"/>
    <w:basedOn w:val="Normal"/>
    <w:link w:val="HeaderChar"/>
    <w:uiPriority w:val="99"/>
    <w:unhideWhenUsed/>
    <w:rsid w:val="00FD694B"/>
    <w:pPr>
      <w:tabs>
        <w:tab w:val="center" w:pos="4513"/>
        <w:tab w:val="right" w:pos="9026"/>
      </w:tabs>
    </w:pPr>
  </w:style>
  <w:style w:type="character" w:customStyle="1" w:styleId="HeaderChar">
    <w:name w:val="Header Char"/>
    <w:basedOn w:val="DefaultParagraphFont"/>
    <w:link w:val="Header"/>
    <w:uiPriority w:val="99"/>
    <w:rsid w:val="00FD694B"/>
  </w:style>
  <w:style w:type="paragraph" w:styleId="Footer">
    <w:name w:val="footer"/>
    <w:basedOn w:val="Normal"/>
    <w:link w:val="FooterChar"/>
    <w:uiPriority w:val="99"/>
    <w:unhideWhenUsed/>
    <w:rsid w:val="00FD694B"/>
    <w:pPr>
      <w:tabs>
        <w:tab w:val="center" w:pos="4513"/>
        <w:tab w:val="right" w:pos="9026"/>
      </w:tabs>
    </w:pPr>
  </w:style>
  <w:style w:type="character" w:customStyle="1" w:styleId="FooterChar">
    <w:name w:val="Footer Char"/>
    <w:basedOn w:val="DefaultParagraphFont"/>
    <w:link w:val="Footer"/>
    <w:uiPriority w:val="99"/>
    <w:rsid w:val="00FD694B"/>
  </w:style>
  <w:style w:type="paragraph" w:styleId="NoSpacing">
    <w:name w:val="No Spacing"/>
    <w:uiPriority w:val="1"/>
    <w:qFormat/>
    <w:rsid w:val="00FD694B"/>
    <w:pPr>
      <w:spacing w:before="120" w:after="0" w:line="240" w:lineRule="auto"/>
    </w:pPr>
    <w:rPr>
      <w:rFonts w:ascii="Arial" w:hAnsi="Arial"/>
    </w:rPr>
  </w:style>
  <w:style w:type="paragraph" w:styleId="TOC7">
    <w:name w:val="toc 7"/>
    <w:basedOn w:val="Normal"/>
    <w:next w:val="Normal"/>
    <w:autoRedefine/>
    <w:uiPriority w:val="39"/>
    <w:unhideWhenUsed/>
    <w:rsid w:val="00FD694B"/>
    <w:pPr>
      <w:spacing w:after="100"/>
      <w:ind w:left="1080"/>
    </w:pPr>
  </w:style>
  <w:style w:type="character" w:customStyle="1" w:styleId="Heading8Char">
    <w:name w:val="Heading 8 Char"/>
    <w:basedOn w:val="DefaultParagraphFont"/>
    <w:link w:val="Heading8"/>
    <w:uiPriority w:val="9"/>
    <w:rsid w:val="00E41E35"/>
    <w:rPr>
      <w:rFonts w:ascii="Arial" w:eastAsiaTheme="majorEastAsia" w:hAnsi="Arial" w:cstheme="majorBidi"/>
      <w:b/>
      <w:color w:val="272727" w:themeColor="text1" w:themeTint="D8"/>
      <w:szCs w:val="21"/>
    </w:rPr>
  </w:style>
  <w:style w:type="character" w:styleId="Emphasis">
    <w:name w:val="Emphasis"/>
    <w:basedOn w:val="DefaultParagraphFont"/>
    <w:uiPriority w:val="20"/>
    <w:rsid w:val="00360973"/>
    <w:rPr>
      <w:i/>
      <w:iCs/>
    </w:rPr>
  </w:style>
  <w:style w:type="paragraph" w:styleId="ListParagraph">
    <w:name w:val="List Paragraph"/>
    <w:basedOn w:val="Normal"/>
    <w:uiPriority w:val="34"/>
    <w:qFormat/>
    <w:rsid w:val="007B75E6"/>
    <w:pPr>
      <w:numPr>
        <w:numId w:val="6"/>
      </w:numPr>
      <w:contextualSpacing/>
    </w:pPr>
  </w:style>
  <w:style w:type="paragraph" w:styleId="TOC8">
    <w:name w:val="toc 8"/>
    <w:basedOn w:val="Normal"/>
    <w:next w:val="Normal"/>
    <w:autoRedefine/>
    <w:uiPriority w:val="39"/>
    <w:unhideWhenUsed/>
    <w:rsid w:val="00184CA7"/>
    <w:pPr>
      <w:spacing w:after="100"/>
      <w:ind w:left="1260"/>
    </w:pPr>
  </w:style>
  <w:style w:type="character" w:styleId="FollowedHyperlink">
    <w:name w:val="FollowedHyperlink"/>
    <w:basedOn w:val="DefaultParagraphFont"/>
    <w:uiPriority w:val="99"/>
    <w:semiHidden/>
    <w:unhideWhenUsed/>
    <w:rsid w:val="008B1438"/>
    <w:rPr>
      <w:color w:val="800080" w:themeColor="followedHyperlink"/>
      <w:u w:val="single"/>
    </w:rPr>
  </w:style>
  <w:style w:type="character" w:styleId="CommentReference">
    <w:name w:val="annotation reference"/>
    <w:basedOn w:val="DefaultParagraphFont"/>
    <w:uiPriority w:val="99"/>
    <w:semiHidden/>
    <w:unhideWhenUsed/>
    <w:rsid w:val="008B1438"/>
    <w:rPr>
      <w:sz w:val="16"/>
      <w:szCs w:val="16"/>
    </w:rPr>
  </w:style>
  <w:style w:type="paragraph" w:styleId="CommentText">
    <w:name w:val="annotation text"/>
    <w:basedOn w:val="Normal"/>
    <w:link w:val="CommentTextChar"/>
    <w:uiPriority w:val="99"/>
    <w:semiHidden/>
    <w:unhideWhenUsed/>
    <w:rsid w:val="008B1438"/>
    <w:rPr>
      <w:sz w:val="20"/>
      <w:szCs w:val="20"/>
    </w:rPr>
  </w:style>
  <w:style w:type="character" w:customStyle="1" w:styleId="CommentTextChar">
    <w:name w:val="Comment Text Char"/>
    <w:basedOn w:val="DefaultParagraphFont"/>
    <w:link w:val="CommentText"/>
    <w:uiPriority w:val="99"/>
    <w:semiHidden/>
    <w:rsid w:val="008B14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1438"/>
    <w:rPr>
      <w:b/>
      <w:bCs/>
    </w:rPr>
  </w:style>
  <w:style w:type="character" w:customStyle="1" w:styleId="CommentSubjectChar">
    <w:name w:val="Comment Subject Char"/>
    <w:basedOn w:val="CommentTextChar"/>
    <w:link w:val="CommentSubject"/>
    <w:uiPriority w:val="99"/>
    <w:semiHidden/>
    <w:rsid w:val="008B1438"/>
    <w:rPr>
      <w:rFonts w:ascii="Arial" w:hAnsi="Arial"/>
      <w:b/>
      <w:bCs/>
      <w:sz w:val="20"/>
      <w:szCs w:val="20"/>
    </w:rPr>
  </w:style>
  <w:style w:type="paragraph" w:styleId="BalloonText">
    <w:name w:val="Balloon Text"/>
    <w:basedOn w:val="Normal"/>
    <w:link w:val="BalloonTextChar"/>
    <w:uiPriority w:val="99"/>
    <w:semiHidden/>
    <w:unhideWhenUsed/>
    <w:rsid w:val="008B1438"/>
    <w:pPr>
      <w:spacing w:before="0"/>
    </w:pPr>
    <w:rPr>
      <w:rFonts w:ascii="Segoe UI" w:hAnsi="Segoe UI" w:cs="Segoe UI"/>
    </w:rPr>
  </w:style>
  <w:style w:type="character" w:customStyle="1" w:styleId="BalloonTextChar">
    <w:name w:val="Balloon Text Char"/>
    <w:basedOn w:val="DefaultParagraphFont"/>
    <w:link w:val="BalloonText"/>
    <w:uiPriority w:val="99"/>
    <w:semiHidden/>
    <w:rsid w:val="008B1438"/>
    <w:rPr>
      <w:rFonts w:ascii="Segoe UI" w:hAnsi="Segoe UI" w:cs="Segoe UI"/>
    </w:rPr>
  </w:style>
  <w:style w:type="paragraph" w:customStyle="1" w:styleId="BulletNormal">
    <w:name w:val="Bullet Normal"/>
    <w:basedOn w:val="Normal"/>
    <w:rsid w:val="00E93875"/>
    <w:pPr>
      <w:numPr>
        <w:numId w:val="7"/>
      </w:numPr>
      <w:spacing w:before="240" w:after="240"/>
      <w:jc w:val="both"/>
    </w:pPr>
    <w:rPr>
      <w:rFonts w:ascii="Verdana" w:eastAsia="Times New Roman" w:hAnsi="Verdana" w:cs="Arial"/>
      <w:sz w:val="20"/>
      <w:szCs w:val="24"/>
    </w:rPr>
  </w:style>
  <w:style w:type="paragraph" w:customStyle="1" w:styleId="ChapterHandbookBody">
    <w:name w:val="Chapter Handbook Body"/>
    <w:basedOn w:val="Normal"/>
    <w:uiPriority w:val="99"/>
    <w:rsid w:val="00AC2E3B"/>
    <w:pPr>
      <w:suppressAutoHyphens/>
      <w:autoSpaceDE w:val="0"/>
      <w:autoSpaceDN w:val="0"/>
      <w:adjustRightInd w:val="0"/>
      <w:spacing w:before="0" w:after="57" w:line="288" w:lineRule="auto"/>
      <w:textAlignment w:val="center"/>
    </w:pPr>
    <w:rPr>
      <w:rFonts w:ascii="Arial Narrow" w:hAnsi="Arial Narrow" w:cs="Arial Narrow"/>
      <w:color w:val="000000"/>
      <w:sz w:val="22"/>
      <w:szCs w:val="22"/>
      <w:lang w:val="en-US"/>
    </w:rPr>
  </w:style>
  <w:style w:type="paragraph" w:customStyle="1" w:styleId="ChapterHandbookSub-heading">
    <w:name w:val="Chapter Handbook Sub-heading"/>
    <w:basedOn w:val="ChapterHandbookBody"/>
    <w:uiPriority w:val="99"/>
    <w:rsid w:val="00AC2E3B"/>
    <w:pPr>
      <w:spacing w:before="113"/>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97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taff.ad.curtin.edu.au\common\PER\VC\SHARED\Advancement\COMMUNITY%20RELATIONS\Programs\Alumni%20Chapters\Administration\Templates%20and%20forms\External%20templates\Governance%20and%20planning\complaints.curtin.edu.au\local\docs\Code_of_Conduc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taff.ad.curtin.edu.au\common\PER\VC\SHARED\Advancement\COMMUNITY%20RELATIONS\Programs\Alumni%20Chapters\Administration\Templates%20and%20forms\External%20templates\Governance%20and%20planning\complaints.curtin.edu.au\local\docs\Code_of_Conduc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7931-EB65-466C-B62D-18193F84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Jysae Hooper</dc:creator>
  <cp:lastModifiedBy>Zoe Bloor</cp:lastModifiedBy>
  <cp:revision>8</cp:revision>
  <dcterms:created xsi:type="dcterms:W3CDTF">2021-01-07T08:21:00Z</dcterms:created>
  <dcterms:modified xsi:type="dcterms:W3CDTF">2021-01-07T08:36:00Z</dcterms:modified>
</cp:coreProperties>
</file>